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jc w:val="center"/>
        <w:tblLayout w:type="fixed"/>
        <w:tblLook w:val="0000" w:firstRow="0" w:lastRow="0" w:firstColumn="0" w:lastColumn="0" w:noHBand="0" w:noVBand="0"/>
      </w:tblPr>
      <w:tblGrid>
        <w:gridCol w:w="4962"/>
        <w:gridCol w:w="5137"/>
      </w:tblGrid>
      <w:tr w:rsidR="00154C08" w:rsidRPr="00F050D2" w14:paraId="65D0410C" w14:textId="77777777" w:rsidTr="00962F0A">
        <w:trPr>
          <w:trHeight w:val="1278"/>
          <w:jc w:val="center"/>
        </w:trPr>
        <w:tc>
          <w:tcPr>
            <w:tcW w:w="4962" w:type="dxa"/>
          </w:tcPr>
          <w:p w14:paraId="1B25B117" w14:textId="77777777" w:rsidR="00154C08" w:rsidRPr="00B86A15" w:rsidRDefault="00154C08" w:rsidP="004E62A0">
            <w:pPr>
              <w:spacing w:after="0" w:line="240" w:lineRule="auto"/>
              <w:ind w:firstLine="33"/>
              <w:jc w:val="center"/>
              <w:rPr>
                <w:rFonts w:cs="Times New Roman"/>
                <w:sz w:val="24"/>
                <w:szCs w:val="24"/>
              </w:rPr>
            </w:pPr>
            <w:r w:rsidRPr="00B86A15">
              <w:rPr>
                <w:rFonts w:cs="Times New Roman"/>
                <w:sz w:val="24"/>
                <w:szCs w:val="24"/>
              </w:rPr>
              <w:t>TỔNG LIÊN ĐOÀN LAO ĐỘNG VIỆT NAM</w:t>
            </w:r>
          </w:p>
          <w:p w14:paraId="10076EDD" w14:textId="77777777" w:rsidR="00154C08" w:rsidRPr="00F050D2" w:rsidRDefault="00154C08" w:rsidP="004E62A0">
            <w:pPr>
              <w:spacing w:after="0" w:line="240" w:lineRule="auto"/>
              <w:ind w:firstLine="33"/>
              <w:jc w:val="center"/>
              <w:rPr>
                <w:rFonts w:cs="Times New Roman"/>
                <w:b/>
                <w:szCs w:val="26"/>
              </w:rPr>
            </w:pPr>
            <w:r w:rsidRPr="00F050D2">
              <w:rPr>
                <w:rFonts w:cs="Times New Roman"/>
                <w:b/>
                <w:szCs w:val="26"/>
              </w:rPr>
              <w:t>CÔNG ĐOÀN ĐIỆN LỰC VIỆT NAM</w:t>
            </w:r>
          </w:p>
          <w:p w14:paraId="0834CDE9" w14:textId="369FEC49" w:rsidR="00154C08" w:rsidRDefault="00154C08" w:rsidP="004E62A0">
            <w:pPr>
              <w:spacing w:after="0" w:line="240" w:lineRule="auto"/>
              <w:ind w:firstLine="33"/>
              <w:rPr>
                <w:rFonts w:cs="Times New Roman"/>
                <w:szCs w:val="28"/>
              </w:rPr>
            </w:pPr>
            <w:r>
              <w:rPr>
                <w:rFonts w:cs="Times New Roman"/>
                <w:noProof/>
                <w:szCs w:val="28"/>
              </w:rPr>
              <mc:AlternateContent>
                <mc:Choice Requires="wps">
                  <w:drawing>
                    <wp:anchor distT="4294967291" distB="4294967291" distL="114300" distR="114300" simplePos="0" relativeHeight="251659264" behindDoc="0" locked="0" layoutInCell="1" allowOverlap="1" wp14:anchorId="015C48AC" wp14:editId="036A8A64">
                      <wp:simplePos x="0" y="0"/>
                      <wp:positionH relativeFrom="column">
                        <wp:posOffset>775652</wp:posOffset>
                      </wp:positionH>
                      <wp:positionV relativeFrom="paragraph">
                        <wp:posOffset>46355</wp:posOffset>
                      </wp:positionV>
                      <wp:extent cx="1500187"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01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2DA2A"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05pt,3.65pt" to="17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vqzr+c21FOqcq6A5Nwbi+NXgIPKj&#10;lc76zBgaODxyzINAcy7JYY8P1rmyNefF2MrPy8WyNDA6q3MylzHttneOxAHy3suXV53A/igj3Htd&#10;wHoD+svpHcG613eqd/4kRuafz4qbLerjhjJc9tJiCvDpiPLm3/ql6vepr18AAAD//wMAUEsDBBQA&#10;BgAIAAAAIQAYEWER2gAAAAcBAAAPAAAAZHJzL2Rvd25yZXYueG1sTI7BTsMwEETvSPyDtUhcKuo0&#10;EbQKcSoE5MaFQsV1Gy9JRLxOY7cNfD0LF7jt04xmX7GeXK+ONIbOs4HFPAFFXHvbcWPg9aW6WoEK&#10;Edli75kMfFKAdXl+VmBu/Ymf6biJjZIRDjkaaGMccq1D3ZLDMPcDsWTvfnQYBcdG2xFPMu56nSbJ&#10;jXbYsXxocaD7luqPzcEZCNWW9tXXrJ4lb1njKd0/PD2iMZcX090tqEhT/CvDj76oQylOO39gG1Qv&#10;nKYLqRpYZqAkz65Xcux+WZeF/u9ffgMAAP//AwBQSwECLQAUAAYACAAAACEAtoM4kv4AAADhAQAA&#10;EwAAAAAAAAAAAAAAAAAAAAAAW0NvbnRlbnRfVHlwZXNdLnhtbFBLAQItABQABgAIAAAAIQA4/SH/&#10;1gAAAJQBAAALAAAAAAAAAAAAAAAAAC8BAABfcmVscy8ucmVsc1BLAQItABQABgAIAAAAIQDl8Wwx&#10;ogEAADIDAAAOAAAAAAAAAAAAAAAAAC4CAABkcnMvZTJvRG9jLnhtbFBLAQItABQABgAIAAAAIQAY&#10;EWER2gAAAAcBAAAPAAAAAAAAAAAAAAAAAPwDAABkcnMvZG93bnJldi54bWxQSwUGAAAAAAQABADz&#10;AAAAAwUAAAAA&#10;">
                      <o:lock v:ext="edit" shapetype="f"/>
                    </v:line>
                  </w:pict>
                </mc:Fallback>
              </mc:AlternateContent>
            </w:r>
          </w:p>
          <w:p w14:paraId="6CCC0AE8" w14:textId="77777777" w:rsidR="00154C08" w:rsidRPr="00265768" w:rsidRDefault="00154C08" w:rsidP="00EB7E8A">
            <w:pPr>
              <w:spacing w:after="0" w:line="240" w:lineRule="auto"/>
              <w:ind w:firstLine="34"/>
              <w:jc w:val="center"/>
              <w:rPr>
                <w:rFonts w:cs="Times New Roman"/>
                <w:sz w:val="24"/>
                <w:szCs w:val="24"/>
              </w:rPr>
            </w:pPr>
            <w:r w:rsidRPr="00265768">
              <w:rPr>
                <w:rFonts w:cs="Times New Roman"/>
                <w:sz w:val="24"/>
                <w:szCs w:val="24"/>
              </w:rPr>
              <w:t xml:space="preserve">Số:  </w:t>
            </w:r>
            <w:r>
              <w:rPr>
                <w:rFonts w:cs="Times New Roman"/>
                <w:sz w:val="24"/>
                <w:szCs w:val="24"/>
              </w:rPr>
              <w:t xml:space="preserve">        </w:t>
            </w:r>
            <w:r w:rsidRPr="00265768">
              <w:rPr>
                <w:rFonts w:cs="Times New Roman"/>
                <w:sz w:val="24"/>
                <w:szCs w:val="24"/>
              </w:rPr>
              <w:t>/</w:t>
            </w:r>
            <w:r>
              <w:rPr>
                <w:rFonts w:cs="Times New Roman"/>
                <w:sz w:val="24"/>
                <w:szCs w:val="24"/>
              </w:rPr>
              <w:t>KH</w:t>
            </w:r>
            <w:r w:rsidRPr="00265768">
              <w:rPr>
                <w:rFonts w:cs="Times New Roman"/>
                <w:sz w:val="24"/>
                <w:szCs w:val="24"/>
              </w:rPr>
              <w:t>-CĐĐVN</w:t>
            </w:r>
          </w:p>
        </w:tc>
        <w:tc>
          <w:tcPr>
            <w:tcW w:w="5137" w:type="dxa"/>
          </w:tcPr>
          <w:p w14:paraId="6ACB4703" w14:textId="77777777" w:rsidR="00154C08" w:rsidRPr="00B7124F" w:rsidRDefault="00154C08" w:rsidP="004E62A0">
            <w:pPr>
              <w:spacing w:after="0" w:line="240" w:lineRule="auto"/>
              <w:ind w:left="-217" w:right="-249" w:firstLine="33"/>
              <w:jc w:val="center"/>
              <w:rPr>
                <w:rFonts w:cs="Times New Roman"/>
                <w:b/>
                <w:bCs/>
                <w:sz w:val="24"/>
                <w:szCs w:val="24"/>
              </w:rPr>
            </w:pPr>
            <w:r w:rsidRPr="00B7124F">
              <w:rPr>
                <w:rFonts w:cs="Times New Roman"/>
                <w:b/>
                <w:bCs/>
                <w:sz w:val="24"/>
                <w:szCs w:val="24"/>
              </w:rPr>
              <w:t>CỘNG HOÀ XÃ HỘI CHỦ NGHĨA VIỆT NAM</w:t>
            </w:r>
          </w:p>
          <w:p w14:paraId="13702B1D" w14:textId="77777777" w:rsidR="00154C08" w:rsidRPr="00F050D2" w:rsidRDefault="00154C08" w:rsidP="004E62A0">
            <w:pPr>
              <w:spacing w:after="0" w:line="240" w:lineRule="auto"/>
              <w:ind w:right="-249" w:firstLine="33"/>
              <w:jc w:val="center"/>
              <w:rPr>
                <w:rFonts w:cs="Times New Roman"/>
                <w:b/>
                <w:szCs w:val="28"/>
              </w:rPr>
            </w:pPr>
            <w:r w:rsidRPr="00A17DEE">
              <w:rPr>
                <w:rFonts w:cs="Times New Roman"/>
                <w:b/>
                <w:szCs w:val="28"/>
              </w:rPr>
              <w:t>Độc lập - Tự do - Hạnh phúc</w:t>
            </w:r>
          </w:p>
          <w:p w14:paraId="5132B619" w14:textId="77777777" w:rsidR="00154C08" w:rsidRPr="00F050D2" w:rsidRDefault="00154C08" w:rsidP="004E62A0">
            <w:pPr>
              <w:spacing w:after="0" w:line="240" w:lineRule="auto"/>
              <w:ind w:right="-249" w:firstLine="33"/>
              <w:jc w:val="center"/>
              <w:rPr>
                <w:rFonts w:cs="Times New Roman"/>
                <w:i/>
                <w:szCs w:val="28"/>
              </w:rPr>
            </w:pPr>
            <w:r>
              <w:rPr>
                <w:rFonts w:cs="Times New Roman"/>
                <w:noProof/>
                <w:szCs w:val="28"/>
              </w:rPr>
              <mc:AlternateContent>
                <mc:Choice Requires="wps">
                  <w:drawing>
                    <wp:anchor distT="4294967291" distB="4294967291" distL="114300" distR="114300" simplePos="0" relativeHeight="251660288" behindDoc="0" locked="0" layoutInCell="1" allowOverlap="1" wp14:anchorId="190328F0" wp14:editId="23DC3B2C">
                      <wp:simplePos x="0" y="0"/>
                      <wp:positionH relativeFrom="column">
                        <wp:posOffset>647329</wp:posOffset>
                      </wp:positionH>
                      <wp:positionV relativeFrom="paragraph">
                        <wp:posOffset>29210</wp:posOffset>
                      </wp:positionV>
                      <wp:extent cx="19621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D419D"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5pt,2.3pt" to="20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zoQEAADIDAAAOAAAAZHJzL2Uyb0RvYy54bWysUk1v2zAMvQ/YfxB0X5wESLEKcXpo1126&#10;LUC3H8BIcixUFgVSiZ1/P0lN0n3chvlAiF/PfI9c302DF0dL7DC0cjGbS2GDRuPCvpU/vj9++CgF&#10;JwgGPAbbypNlebd5/249RmWX2KM3lkQGCazG2Mo+paiahnVvB+AZRhtyskMaIGWX9o0hGDP64Jvl&#10;fH7TjEgmEmrLnKMPr0m5qfhdZ3X61nVsk/CtzLOlaqnaXbHNZg1qTxB7p89jwD9MMYAL+adXqAdI&#10;IA7k/oIanCZk7NJM49Bg1zltK4fMZjH/g81zD9FWLlkcjleZ+P/B6q/H+7ClMrqewnN8Qv3CWZRm&#10;jKyuyeJw3JLYjV/Q5DXCIWHlO3U0lObMRExV1tNVVjsloXNwcXuzXKyy+vqSa0BdGiNx+mxxEOXR&#10;Su9CYQwKjk+cyiCgLiUlHPDReV+35oMYW3m7Wq5qA6N3piRLGdN+d+9JHKHsvX5l1RnstzLCQzAV&#10;rLdgPp3fCZx/fed6H85iFP7lrFjt0Jy2VOCKlxdTgc9HVDb/q1+r3k598xMAAP//AwBQSwMEFAAG&#10;AAgAAAAhABL8CUHZAAAABwEAAA8AAABkcnMvZG93bnJldi54bWxMjsFOwzAQRO9I/IO1SFwqaqdU&#10;FYQ4FQJy40IBcd3GSxIRr9PYbQNfz8IFjk8zmnnFevK9OtAYu8AWsrkBRVwH13Fj4eW5urgCFROy&#10;wz4wWfikCOvy9KTA3IUjP9FhkxolIxxztNCmNORax7olj3EeBmLJ3sPoMQmOjXYjHmXc93phzEp7&#10;7FgeWhzorqX6Y7P3FmL1Srvqa1bPzNtlE2ixu398QGvPz6bbG1CJpvRXhh99UYdSnLZhzy6qXthk&#10;11K1sFyBknyZGeHtL+uy0P/9y28AAAD//wMAUEsBAi0AFAAGAAgAAAAhALaDOJL+AAAA4QEAABMA&#10;AAAAAAAAAAAAAAAAAAAAAFtDb250ZW50X1R5cGVzXS54bWxQSwECLQAUAAYACAAAACEAOP0h/9YA&#10;AACUAQAACwAAAAAAAAAAAAAAAAAvAQAAX3JlbHMvLnJlbHNQSwECLQAUAAYACAAAACEAxaP1c6EB&#10;AAAyAwAADgAAAAAAAAAAAAAAAAAuAgAAZHJzL2Uyb0RvYy54bWxQSwECLQAUAAYACAAAACEAEvwJ&#10;QdkAAAAHAQAADwAAAAAAAAAAAAAAAAD7AwAAZHJzL2Rvd25yZXYueG1sUEsFBgAAAAAEAAQA8wAA&#10;AAEFAAAAAA==&#10;">
                      <o:lock v:ext="edit" shapetype="f"/>
                    </v:line>
                  </w:pict>
                </mc:Fallback>
              </mc:AlternateContent>
            </w:r>
          </w:p>
          <w:p w14:paraId="2180D0A0" w14:textId="77777777" w:rsidR="00154C08" w:rsidRPr="00F050D2" w:rsidRDefault="00154C08" w:rsidP="004E62A0">
            <w:pPr>
              <w:spacing w:after="0" w:line="240" w:lineRule="auto"/>
              <w:ind w:right="-249" w:firstLine="33"/>
              <w:jc w:val="center"/>
              <w:rPr>
                <w:rFonts w:cs="Times New Roman"/>
                <w:i/>
                <w:szCs w:val="28"/>
              </w:rPr>
            </w:pPr>
            <w:r w:rsidRPr="00F050D2">
              <w:rPr>
                <w:rFonts w:cs="Times New Roman"/>
                <w:i/>
                <w:szCs w:val="28"/>
              </w:rPr>
              <w:t>Hà Nội, ngày</w:t>
            </w:r>
            <w:r>
              <w:rPr>
                <w:rFonts w:cs="Times New Roman"/>
                <w:i/>
                <w:szCs w:val="28"/>
              </w:rPr>
              <w:t xml:space="preserve">       tháng 7</w:t>
            </w:r>
            <w:r w:rsidRPr="00F050D2">
              <w:rPr>
                <w:rFonts w:cs="Times New Roman"/>
                <w:i/>
                <w:szCs w:val="28"/>
              </w:rPr>
              <w:t xml:space="preserve"> năm 20</w:t>
            </w:r>
            <w:r>
              <w:rPr>
                <w:rFonts w:cs="Times New Roman"/>
                <w:i/>
                <w:szCs w:val="28"/>
              </w:rPr>
              <w:t>25</w:t>
            </w:r>
          </w:p>
        </w:tc>
      </w:tr>
    </w:tbl>
    <w:p w14:paraId="56231692" w14:textId="7F9E0286" w:rsidR="00154C08" w:rsidRPr="0024055A" w:rsidRDefault="00154C08" w:rsidP="008F2B08">
      <w:pPr>
        <w:spacing w:after="0" w:line="240" w:lineRule="auto"/>
        <w:jc w:val="center"/>
        <w:rPr>
          <w:rFonts w:cs="Times New Roman"/>
          <w:b/>
          <w:bCs/>
          <w:sz w:val="14"/>
          <w:szCs w:val="14"/>
        </w:rPr>
      </w:pPr>
    </w:p>
    <w:p w14:paraId="5AF3AE59" w14:textId="5295D265" w:rsidR="008C4E75" w:rsidRPr="008C4E75" w:rsidRDefault="008C4E75" w:rsidP="008F2B08">
      <w:pPr>
        <w:spacing w:after="0" w:line="240" w:lineRule="auto"/>
        <w:jc w:val="center"/>
        <w:rPr>
          <w:rFonts w:cs="Times New Roman"/>
          <w:b/>
          <w:bCs/>
          <w:sz w:val="28"/>
          <w:szCs w:val="28"/>
        </w:rPr>
      </w:pPr>
      <w:r w:rsidRPr="008C4E75">
        <w:rPr>
          <w:rFonts w:cs="Times New Roman"/>
          <w:b/>
          <w:bCs/>
          <w:sz w:val="28"/>
          <w:szCs w:val="28"/>
        </w:rPr>
        <w:t>KẾ HOẠCH</w:t>
      </w:r>
    </w:p>
    <w:p w14:paraId="5AED86E5" w14:textId="77777777" w:rsidR="005168CC" w:rsidRDefault="008C4E75" w:rsidP="0098332F">
      <w:pPr>
        <w:spacing w:after="0" w:line="240" w:lineRule="auto"/>
        <w:jc w:val="center"/>
        <w:rPr>
          <w:b/>
          <w:bCs/>
          <w:sz w:val="28"/>
          <w:szCs w:val="28"/>
        </w:rPr>
      </w:pPr>
      <w:r w:rsidRPr="008C4E75">
        <w:rPr>
          <w:rFonts w:cs="Times New Roman"/>
          <w:b/>
          <w:bCs/>
          <w:sz w:val="28"/>
          <w:szCs w:val="28"/>
        </w:rPr>
        <w:t xml:space="preserve">Triển khai </w:t>
      </w:r>
      <w:r w:rsidR="0098332F" w:rsidRPr="0098332F">
        <w:rPr>
          <w:b/>
          <w:bCs/>
          <w:sz w:val="28"/>
          <w:szCs w:val="28"/>
        </w:rPr>
        <w:t xml:space="preserve">phong trào thi đua </w:t>
      </w:r>
      <w:r w:rsidR="0098332F">
        <w:rPr>
          <w:b/>
          <w:bCs/>
          <w:sz w:val="28"/>
          <w:szCs w:val="28"/>
        </w:rPr>
        <w:t>“</w:t>
      </w:r>
      <w:r w:rsidR="0098332F" w:rsidRPr="0098332F">
        <w:rPr>
          <w:b/>
          <w:bCs/>
          <w:sz w:val="28"/>
          <w:szCs w:val="28"/>
        </w:rPr>
        <w:t xml:space="preserve">Cả nước thi đua đổi mới </w:t>
      </w:r>
    </w:p>
    <w:p w14:paraId="392C54FB" w14:textId="01E7E0BD" w:rsidR="005168CC" w:rsidRDefault="0098332F" w:rsidP="0098332F">
      <w:pPr>
        <w:spacing w:after="0" w:line="240" w:lineRule="auto"/>
        <w:jc w:val="center"/>
        <w:rPr>
          <w:b/>
          <w:bCs/>
          <w:sz w:val="28"/>
          <w:szCs w:val="28"/>
        </w:rPr>
      </w:pPr>
      <w:r w:rsidRPr="0098332F">
        <w:rPr>
          <w:b/>
          <w:bCs/>
          <w:sz w:val="28"/>
          <w:szCs w:val="28"/>
        </w:rPr>
        <w:t>sáng tạo và chuyển đổi số</w:t>
      </w:r>
      <w:r>
        <w:rPr>
          <w:b/>
          <w:bCs/>
          <w:sz w:val="28"/>
          <w:szCs w:val="28"/>
        </w:rPr>
        <w:t>”</w:t>
      </w:r>
      <w:r w:rsidRPr="0098332F">
        <w:rPr>
          <w:b/>
          <w:bCs/>
          <w:sz w:val="28"/>
          <w:szCs w:val="28"/>
        </w:rPr>
        <w:t xml:space="preserve"> và </w:t>
      </w:r>
      <w:r w:rsidR="00125147">
        <w:rPr>
          <w:b/>
          <w:bCs/>
          <w:sz w:val="28"/>
          <w:szCs w:val="28"/>
        </w:rPr>
        <w:t>phong trào</w:t>
      </w:r>
      <w:r w:rsidRPr="0098332F">
        <w:rPr>
          <w:b/>
          <w:bCs/>
          <w:sz w:val="28"/>
          <w:szCs w:val="28"/>
        </w:rPr>
        <w:t xml:space="preserve"> </w:t>
      </w:r>
      <w:r>
        <w:rPr>
          <w:b/>
          <w:bCs/>
          <w:sz w:val="28"/>
          <w:szCs w:val="28"/>
        </w:rPr>
        <w:t>“</w:t>
      </w:r>
      <w:r w:rsidRPr="0098332F">
        <w:rPr>
          <w:b/>
          <w:bCs/>
          <w:sz w:val="28"/>
          <w:szCs w:val="28"/>
        </w:rPr>
        <w:t>Bình dân học vụ số</w:t>
      </w:r>
      <w:r>
        <w:rPr>
          <w:b/>
          <w:bCs/>
          <w:sz w:val="28"/>
          <w:szCs w:val="28"/>
        </w:rPr>
        <w:t>”</w:t>
      </w:r>
      <w:r w:rsidRPr="0098332F">
        <w:rPr>
          <w:b/>
          <w:bCs/>
          <w:sz w:val="28"/>
          <w:szCs w:val="28"/>
        </w:rPr>
        <w:t xml:space="preserve"> </w:t>
      </w:r>
    </w:p>
    <w:p w14:paraId="517476F4" w14:textId="655CEE3C" w:rsidR="008C4E75" w:rsidRPr="0098332F" w:rsidRDefault="0098332F" w:rsidP="0098332F">
      <w:pPr>
        <w:spacing w:after="0" w:line="240" w:lineRule="auto"/>
        <w:jc w:val="center"/>
        <w:rPr>
          <w:b/>
          <w:bCs/>
          <w:sz w:val="28"/>
          <w:szCs w:val="28"/>
        </w:rPr>
      </w:pPr>
      <w:r w:rsidRPr="0098332F">
        <w:rPr>
          <w:b/>
          <w:bCs/>
          <w:sz w:val="28"/>
          <w:szCs w:val="28"/>
        </w:rPr>
        <w:t>trong CNVCLĐ Tập đoàn Điện lực Việt Nam</w:t>
      </w:r>
    </w:p>
    <w:p w14:paraId="372CB050" w14:textId="5313B343" w:rsidR="008C4E75" w:rsidRPr="0094528F" w:rsidRDefault="0024055A" w:rsidP="008F2B08">
      <w:pPr>
        <w:spacing w:after="0" w:line="240" w:lineRule="auto"/>
        <w:jc w:val="both"/>
        <w:rPr>
          <w:rFonts w:cs="Times New Roman"/>
          <w:sz w:val="28"/>
          <w:szCs w:val="28"/>
        </w:rPr>
      </w:pPr>
      <w:r>
        <w:rPr>
          <w:rFonts w:cs="Times New Roman"/>
          <w:noProof/>
          <w:szCs w:val="28"/>
        </w:rPr>
        <mc:AlternateContent>
          <mc:Choice Requires="wps">
            <w:drawing>
              <wp:anchor distT="4294967291" distB="4294967291" distL="114300" distR="114300" simplePos="0" relativeHeight="251662336" behindDoc="0" locked="0" layoutInCell="1" allowOverlap="1" wp14:anchorId="510F4CAC" wp14:editId="68D07F8B">
                <wp:simplePos x="0" y="0"/>
                <wp:positionH relativeFrom="column">
                  <wp:posOffset>2141591</wp:posOffset>
                </wp:positionH>
                <wp:positionV relativeFrom="paragraph">
                  <wp:posOffset>64770</wp:posOffset>
                </wp:positionV>
                <wp:extent cx="1500187" cy="0"/>
                <wp:effectExtent l="0" t="0" r="0" b="0"/>
                <wp:wrapNone/>
                <wp:docPr id="18095457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01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95B59B"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65pt,5.1pt" to="28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vqzr+c21FOqcq6A5Nwbi+NXgIPKj&#10;lc76zBgaODxyzINAcy7JYY8P1rmyNefF2MrPy8WyNDA6q3MylzHttneOxAHy3suXV53A/igj3Htd&#10;wHoD+svpHcG613eqd/4kRuafz4qbLerjhjJc9tJiCvDpiPLm3/ql6vepr18AAAD//wMAUEsDBBQA&#10;BgAIAAAAIQDY08ge3AAAAAkBAAAPAAAAZHJzL2Rvd25yZXYueG1sTI/BTsMwDIbvSLxDZCQu05bQ&#10;aAyVphMCeuPCYOLqNaataJKuybbC02PEAY72/+n352I9uV4caYxd8AauFgoE+TrYzjcGXl+q+Q2I&#10;mNBb7IMnA58UYV2enxWY23Dyz3TcpEZwiY85GmhTGnIpY92Sw7gIA3nO3sPoMPE4NtKOeOJy18tM&#10;qWvpsPN8ocWB7luqPzYHZyBWW9pXX7N6pt50EyjbPzw9ojGXF9PdLYhEU/qD4Uef1aFkp104eBtF&#10;b0DrlWaUA5WBYGC50ksQu9+FLAv5/4PyGwAA//8DAFBLAQItABQABgAIAAAAIQC2gziS/gAAAOEB&#10;AAATAAAAAAAAAAAAAAAAAAAAAABbQ29udGVudF9UeXBlc10ueG1sUEsBAi0AFAAGAAgAAAAhADj9&#10;If/WAAAAlAEAAAsAAAAAAAAAAAAAAAAALwEAAF9yZWxzLy5yZWxzUEsBAi0AFAAGAAgAAAAhAOXx&#10;bDGiAQAAMgMAAA4AAAAAAAAAAAAAAAAALgIAAGRycy9lMm9Eb2MueG1sUEsBAi0AFAAGAAgAAAAh&#10;ANjTyB7cAAAACQEAAA8AAAAAAAAAAAAAAAAA/AMAAGRycy9kb3ducmV2LnhtbFBLBQYAAAAABAAE&#10;APMAAAAFBQAAAAA=&#10;">
                <o:lock v:ext="edit" shapetype="f"/>
              </v:line>
            </w:pict>
          </mc:Fallback>
        </mc:AlternateContent>
      </w:r>
    </w:p>
    <w:p w14:paraId="7654F488" w14:textId="5EF12820" w:rsidR="008C4E75" w:rsidRPr="00474E82" w:rsidRDefault="00EF4C41" w:rsidP="00623E17">
      <w:pPr>
        <w:spacing w:before="60" w:afterLines="60" w:after="144" w:line="264" w:lineRule="auto"/>
        <w:ind w:firstLine="720"/>
        <w:jc w:val="both"/>
        <w:rPr>
          <w:sz w:val="28"/>
          <w:szCs w:val="28"/>
        </w:rPr>
      </w:pPr>
      <w:r>
        <w:rPr>
          <w:sz w:val="28"/>
          <w:szCs w:val="28"/>
        </w:rPr>
        <w:t>Thực hiện Kế hoạch số 237/KH-TLĐ ngày 17/6/2025 của Tổng Liên đoàn về</w:t>
      </w:r>
      <w:r w:rsidR="00F20261">
        <w:rPr>
          <w:sz w:val="28"/>
          <w:szCs w:val="28"/>
        </w:rPr>
        <w:t xml:space="preserve"> việc</w:t>
      </w:r>
      <w:r>
        <w:rPr>
          <w:sz w:val="28"/>
          <w:szCs w:val="28"/>
        </w:rPr>
        <w:t xml:space="preserve"> </w:t>
      </w:r>
      <w:r>
        <w:rPr>
          <w:rFonts w:cs="Times New Roman"/>
          <w:sz w:val="28"/>
          <w:szCs w:val="28"/>
        </w:rPr>
        <w:t>t</w:t>
      </w:r>
      <w:r w:rsidR="008C4E75" w:rsidRPr="0094528F">
        <w:rPr>
          <w:rFonts w:cs="Times New Roman"/>
          <w:sz w:val="28"/>
          <w:szCs w:val="28"/>
        </w:rPr>
        <w:t>hực</w:t>
      </w:r>
      <w:r w:rsidR="00CE059B">
        <w:rPr>
          <w:rFonts w:cs="Times New Roman"/>
          <w:sz w:val="28"/>
          <w:szCs w:val="28"/>
        </w:rPr>
        <w:t xml:space="preserve"> </w:t>
      </w:r>
      <w:r w:rsidR="00CE059B" w:rsidRPr="00CE059B">
        <w:rPr>
          <w:sz w:val="28"/>
          <w:szCs w:val="28"/>
        </w:rPr>
        <w:t xml:space="preserve">hiện phong trào thi đua </w:t>
      </w:r>
      <w:r w:rsidR="00CE059B" w:rsidRPr="00EF4C41">
        <w:rPr>
          <w:b/>
          <w:bCs/>
          <w:sz w:val="28"/>
          <w:szCs w:val="28"/>
        </w:rPr>
        <w:t>“Cả nước thi đua đổi mới sáng tạo và chuyển đổi số”</w:t>
      </w:r>
      <w:r w:rsidR="00782E01">
        <w:rPr>
          <w:b/>
          <w:bCs/>
          <w:sz w:val="28"/>
          <w:szCs w:val="28"/>
        </w:rPr>
        <w:t xml:space="preserve"> </w:t>
      </w:r>
      <w:r w:rsidR="00782E01">
        <w:rPr>
          <w:sz w:val="28"/>
          <w:szCs w:val="28"/>
        </w:rPr>
        <w:t>của Thủ tướng Chính phủ</w:t>
      </w:r>
      <w:r w:rsidR="00F20261">
        <w:rPr>
          <w:sz w:val="28"/>
          <w:szCs w:val="28"/>
        </w:rPr>
        <w:t xml:space="preserve">, </w:t>
      </w:r>
      <w:r w:rsidR="008475C3">
        <w:rPr>
          <w:sz w:val="28"/>
          <w:szCs w:val="28"/>
        </w:rPr>
        <w:t xml:space="preserve">và phong trào </w:t>
      </w:r>
      <w:r w:rsidR="00C25AFE" w:rsidRPr="00EF4C41">
        <w:rPr>
          <w:b/>
          <w:bCs/>
          <w:sz w:val="28"/>
          <w:szCs w:val="28"/>
        </w:rPr>
        <w:t xml:space="preserve">“Bình dân học vụ số” </w:t>
      </w:r>
      <w:r w:rsidR="00C25AFE">
        <w:rPr>
          <w:sz w:val="28"/>
          <w:szCs w:val="28"/>
        </w:rPr>
        <w:t xml:space="preserve">do Ban Chỉ đạo Trung ương về phát triển khoa học, công nghệ, đổi mới sáng tạo và chuyển đổi số </w:t>
      </w:r>
      <w:r w:rsidR="00C9197A">
        <w:rPr>
          <w:sz w:val="28"/>
          <w:szCs w:val="28"/>
        </w:rPr>
        <w:t>phát động (gọi tắt là Phong trào thi đua)</w:t>
      </w:r>
      <w:r w:rsidR="00F20261">
        <w:rPr>
          <w:sz w:val="28"/>
          <w:szCs w:val="28"/>
        </w:rPr>
        <w:t>;</w:t>
      </w:r>
      <w:r w:rsidR="006D5CCF">
        <w:rPr>
          <w:sz w:val="28"/>
          <w:szCs w:val="28"/>
        </w:rPr>
        <w:t xml:space="preserve"> </w:t>
      </w:r>
      <w:r w:rsidR="00CE059B" w:rsidRPr="00CE059B">
        <w:rPr>
          <w:sz w:val="28"/>
          <w:szCs w:val="28"/>
        </w:rPr>
        <w:t xml:space="preserve">Công </w:t>
      </w:r>
      <w:r w:rsidR="00CE059B">
        <w:rPr>
          <w:sz w:val="28"/>
          <w:szCs w:val="28"/>
        </w:rPr>
        <w:t>đ</w:t>
      </w:r>
      <w:r w:rsidR="00CE059B" w:rsidRPr="00CE059B">
        <w:rPr>
          <w:sz w:val="28"/>
          <w:szCs w:val="28"/>
        </w:rPr>
        <w:t>oàn Điện lực Việt Nam ban hành Kế hoạch triển khai</w:t>
      </w:r>
      <w:r w:rsidR="006D5CCF">
        <w:rPr>
          <w:sz w:val="28"/>
          <w:szCs w:val="28"/>
        </w:rPr>
        <w:t xml:space="preserve"> thực hiện</w:t>
      </w:r>
      <w:r w:rsidR="00CE059B" w:rsidRPr="00CE059B">
        <w:rPr>
          <w:sz w:val="28"/>
          <w:szCs w:val="28"/>
        </w:rPr>
        <w:t xml:space="preserve"> </w:t>
      </w:r>
      <w:r>
        <w:rPr>
          <w:sz w:val="28"/>
          <w:szCs w:val="28"/>
        </w:rPr>
        <w:t>P</w:t>
      </w:r>
      <w:r w:rsidR="00CE059B" w:rsidRPr="00CE059B">
        <w:rPr>
          <w:sz w:val="28"/>
          <w:szCs w:val="28"/>
        </w:rPr>
        <w:t>hong trào thi đua</w:t>
      </w:r>
      <w:r w:rsidR="00474E82">
        <w:rPr>
          <w:sz w:val="28"/>
          <w:szCs w:val="28"/>
        </w:rPr>
        <w:t xml:space="preserve"> </w:t>
      </w:r>
      <w:r w:rsidR="00FC51EA">
        <w:rPr>
          <w:sz w:val="28"/>
          <w:szCs w:val="28"/>
        </w:rPr>
        <w:t>trong CNVCLĐ Tập đoàn Điện lực Việt Nam</w:t>
      </w:r>
      <w:r w:rsidR="008C4E75" w:rsidRPr="0094528F">
        <w:rPr>
          <w:rFonts w:cs="Times New Roman"/>
          <w:sz w:val="28"/>
          <w:szCs w:val="28"/>
        </w:rPr>
        <w:t>, cụ thể như sau</w:t>
      </w:r>
      <w:r w:rsidR="007D236B" w:rsidRPr="0094528F">
        <w:rPr>
          <w:rFonts w:cs="Times New Roman"/>
          <w:sz w:val="28"/>
          <w:szCs w:val="28"/>
        </w:rPr>
        <w:t>:</w:t>
      </w:r>
    </w:p>
    <w:p w14:paraId="5E2DBB8B" w14:textId="52FFABD0" w:rsidR="00352840" w:rsidRPr="0094528F" w:rsidRDefault="008C4E75" w:rsidP="00623E17">
      <w:pPr>
        <w:spacing w:before="60" w:afterLines="60" w:after="144" w:line="240" w:lineRule="auto"/>
        <w:ind w:firstLine="357"/>
        <w:jc w:val="both"/>
        <w:rPr>
          <w:rFonts w:cs="Times New Roman"/>
          <w:b/>
          <w:bCs/>
          <w:sz w:val="28"/>
          <w:szCs w:val="28"/>
        </w:rPr>
      </w:pPr>
      <w:r w:rsidRPr="0094528F">
        <w:rPr>
          <w:rFonts w:cs="Times New Roman"/>
          <w:b/>
          <w:bCs/>
          <w:sz w:val="28"/>
          <w:szCs w:val="28"/>
        </w:rPr>
        <w:t xml:space="preserve">I. MỤC ĐÍCH, YÊU CẦU </w:t>
      </w:r>
    </w:p>
    <w:p w14:paraId="49A82137" w14:textId="75E62CFF" w:rsidR="007D236B" w:rsidRPr="007D236B" w:rsidRDefault="007D236B" w:rsidP="00623E17">
      <w:pPr>
        <w:spacing w:before="60" w:afterLines="60" w:after="144" w:line="240" w:lineRule="auto"/>
        <w:ind w:firstLine="357"/>
        <w:jc w:val="both"/>
        <w:rPr>
          <w:rFonts w:cs="Times New Roman"/>
          <w:b/>
          <w:bCs/>
          <w:sz w:val="28"/>
          <w:szCs w:val="28"/>
        </w:rPr>
      </w:pPr>
      <w:r w:rsidRPr="007D236B">
        <w:rPr>
          <w:rFonts w:cs="Times New Roman"/>
          <w:b/>
          <w:bCs/>
          <w:sz w:val="28"/>
          <w:szCs w:val="28"/>
        </w:rPr>
        <w:t>1. Mục đích</w:t>
      </w:r>
      <w:r w:rsidRPr="0094528F">
        <w:rPr>
          <w:rFonts w:cs="Times New Roman"/>
          <w:b/>
          <w:bCs/>
          <w:sz w:val="28"/>
          <w:szCs w:val="28"/>
        </w:rPr>
        <w:t xml:space="preserve"> </w:t>
      </w:r>
    </w:p>
    <w:p w14:paraId="04F00338" w14:textId="116BF38A" w:rsidR="003B67C3" w:rsidRDefault="00892373" w:rsidP="00623E17">
      <w:pPr>
        <w:spacing w:before="60" w:afterLines="60" w:after="144" w:line="264" w:lineRule="auto"/>
        <w:ind w:firstLine="720"/>
        <w:jc w:val="both"/>
        <w:rPr>
          <w:sz w:val="28"/>
          <w:szCs w:val="28"/>
        </w:rPr>
      </w:pPr>
      <w:r w:rsidRPr="00BE4097">
        <w:rPr>
          <w:sz w:val="28"/>
          <w:szCs w:val="28"/>
        </w:rPr>
        <w:t>Tuyên truyền, tạo sự chuyển biến mạnh mẽ về nhận thức, nâng cao tinh thần trách nhiệm, tạo khí thế thi đua sôi nổi, vận động, cổ vũ đoàn viên, người lao động phát huy truyền thống thi đua yêu nước, ý chí tự lực, tự cường, tích cực lao động sáng tạo, nghiên cứu, học tập, hiến kế, đề xuất các sáng kiến, giải pháp ứng dụng khoa học, công nghệ và chuyển đổi số nhằm nâng cao năng suất lao động, hiệu quả, chất lượng công tác</w:t>
      </w:r>
      <w:r w:rsidR="003B67C3" w:rsidRPr="003B67C3">
        <w:rPr>
          <w:sz w:val="28"/>
          <w:szCs w:val="28"/>
        </w:rPr>
        <w:t>.</w:t>
      </w:r>
    </w:p>
    <w:p w14:paraId="5D81DC13" w14:textId="44CD06BF" w:rsidR="00666A5A" w:rsidRDefault="003B67C3" w:rsidP="00623E17">
      <w:pPr>
        <w:spacing w:before="60" w:afterLines="60" w:after="144" w:line="264" w:lineRule="auto"/>
        <w:ind w:firstLine="720"/>
        <w:jc w:val="both"/>
        <w:rPr>
          <w:sz w:val="28"/>
          <w:szCs w:val="28"/>
        </w:rPr>
      </w:pPr>
      <w:r w:rsidRPr="003B67C3">
        <w:rPr>
          <w:sz w:val="28"/>
          <w:szCs w:val="28"/>
        </w:rPr>
        <w:t>Thể hiện vai trò, trách nhiệm của tổ chức Công đoàn, người đứng đầu công đoàn các cấp đồng hành cùng thủ trưởng</w:t>
      </w:r>
      <w:r w:rsidR="00003FE6">
        <w:rPr>
          <w:sz w:val="28"/>
          <w:szCs w:val="28"/>
        </w:rPr>
        <w:t xml:space="preserve"> cơ quan,</w:t>
      </w:r>
      <w:r w:rsidRPr="003B67C3">
        <w:rPr>
          <w:sz w:val="28"/>
          <w:szCs w:val="28"/>
        </w:rPr>
        <w:t xml:space="preserve"> đơn vị, thực hiện có hiệu quả các giải pháp đổi mới sáng tạo, thúc đẩy phát triển </w:t>
      </w:r>
      <w:r w:rsidR="0054429A" w:rsidRPr="003A5E59">
        <w:rPr>
          <w:sz w:val="28"/>
          <w:szCs w:val="28"/>
        </w:rPr>
        <w:t>khoa học, công nghệ, đổi mới sáng tạo và chuyển đổi số của Tập đoàn Điện lực Việt Nam</w:t>
      </w:r>
      <w:r w:rsidR="003A5E59">
        <w:rPr>
          <w:sz w:val="28"/>
          <w:szCs w:val="28"/>
        </w:rPr>
        <w:t xml:space="preserve"> </w:t>
      </w:r>
      <w:r w:rsidRPr="003B67C3">
        <w:rPr>
          <w:sz w:val="28"/>
          <w:szCs w:val="28"/>
        </w:rPr>
        <w:t xml:space="preserve">các mục tiêu tại </w:t>
      </w:r>
      <w:r w:rsidR="00666A5A" w:rsidRPr="003A5E59">
        <w:rPr>
          <w:sz w:val="28"/>
          <w:szCs w:val="28"/>
        </w:rPr>
        <w:t>Nghị quyết 65/NQ-HĐTV</w:t>
      </w:r>
      <w:r w:rsidR="0041258D">
        <w:rPr>
          <w:sz w:val="28"/>
          <w:szCs w:val="28"/>
        </w:rPr>
        <w:t xml:space="preserve"> </w:t>
      </w:r>
      <w:r w:rsidR="00666A5A" w:rsidRPr="003A5E59">
        <w:rPr>
          <w:sz w:val="28"/>
          <w:szCs w:val="28"/>
        </w:rPr>
        <w:t>ngày 27/02/2025 của Hội đồng thành viên EVN về việc thông qua Kế hoạch thực hiện Nghị quyết số 57-NQ/TW ngày 22/12/2024 của Bộ Chính trị</w:t>
      </w:r>
      <w:r w:rsidR="003A5E59">
        <w:rPr>
          <w:sz w:val="28"/>
          <w:szCs w:val="28"/>
        </w:rPr>
        <w:t xml:space="preserve">, Hướng dẫn số </w:t>
      </w:r>
      <w:r w:rsidR="00015F18">
        <w:rPr>
          <w:sz w:val="28"/>
          <w:szCs w:val="28"/>
        </w:rPr>
        <w:t>200/HD-CĐĐVN ngày 22/4/2025</w:t>
      </w:r>
      <w:r w:rsidR="003455AB">
        <w:rPr>
          <w:sz w:val="28"/>
          <w:szCs w:val="28"/>
        </w:rPr>
        <w:t xml:space="preserve"> của Công đoàn Điện lực Việt Nam</w:t>
      </w:r>
      <w:r w:rsidR="00015F18">
        <w:rPr>
          <w:sz w:val="28"/>
          <w:szCs w:val="28"/>
        </w:rPr>
        <w:t xml:space="preserve"> </w:t>
      </w:r>
      <w:r w:rsidR="003455AB">
        <w:rPr>
          <w:sz w:val="28"/>
          <w:szCs w:val="28"/>
        </w:rPr>
        <w:t>hướng dẫn</w:t>
      </w:r>
      <w:r w:rsidR="00A93024">
        <w:rPr>
          <w:sz w:val="28"/>
          <w:szCs w:val="28"/>
        </w:rPr>
        <w:t xml:space="preserve"> các cấp công đoàn</w:t>
      </w:r>
      <w:r w:rsidR="003455AB">
        <w:rPr>
          <w:sz w:val="28"/>
          <w:szCs w:val="28"/>
        </w:rPr>
        <w:t xml:space="preserve"> </w:t>
      </w:r>
      <w:r w:rsidR="00015F18">
        <w:rPr>
          <w:sz w:val="28"/>
          <w:szCs w:val="28"/>
        </w:rPr>
        <w:t>triển khai thực hiện Nghị quyết 57-NQ/TW của Bộ Chính trị</w:t>
      </w:r>
      <w:r w:rsidR="003455AB">
        <w:rPr>
          <w:sz w:val="28"/>
          <w:szCs w:val="28"/>
        </w:rPr>
        <w:t>.</w:t>
      </w:r>
    </w:p>
    <w:p w14:paraId="02E360C9" w14:textId="5CBE1C82" w:rsidR="007D236B" w:rsidRPr="007D236B" w:rsidRDefault="007D236B" w:rsidP="00623E17">
      <w:pPr>
        <w:spacing w:before="60" w:afterLines="60" w:after="144" w:line="240" w:lineRule="auto"/>
        <w:ind w:firstLine="357"/>
        <w:jc w:val="both"/>
        <w:rPr>
          <w:rFonts w:cs="Times New Roman"/>
          <w:b/>
          <w:bCs/>
          <w:sz w:val="28"/>
          <w:szCs w:val="28"/>
        </w:rPr>
      </w:pPr>
      <w:r w:rsidRPr="007D236B">
        <w:rPr>
          <w:rFonts w:cs="Times New Roman"/>
          <w:b/>
          <w:bCs/>
          <w:sz w:val="28"/>
          <w:szCs w:val="28"/>
        </w:rPr>
        <w:t>2. Yêu cầu</w:t>
      </w:r>
    </w:p>
    <w:p w14:paraId="23B19564" w14:textId="2644DE05" w:rsidR="00206292" w:rsidRDefault="009E5A0C" w:rsidP="00623E17">
      <w:pPr>
        <w:spacing w:before="60" w:afterLines="60" w:after="144" w:line="264" w:lineRule="auto"/>
        <w:ind w:firstLine="357"/>
        <w:jc w:val="both"/>
        <w:rPr>
          <w:sz w:val="28"/>
          <w:szCs w:val="28"/>
        </w:rPr>
      </w:pPr>
      <w:r w:rsidRPr="00BE4097">
        <w:rPr>
          <w:sz w:val="28"/>
          <w:szCs w:val="28"/>
        </w:rPr>
        <w:t>Việc triển khai thực hiện phải bám sát chỉ đạo của Đảng, của Tổng Liên đoàn, Tập đoàn</w:t>
      </w:r>
      <w:r w:rsidR="00FB2B76">
        <w:rPr>
          <w:sz w:val="28"/>
          <w:szCs w:val="28"/>
        </w:rPr>
        <w:t xml:space="preserve"> và Công đoàn</w:t>
      </w:r>
      <w:r w:rsidRPr="00BE4097">
        <w:rPr>
          <w:sz w:val="28"/>
          <w:szCs w:val="28"/>
        </w:rPr>
        <w:t xml:space="preserve"> Điện lực Việt Nam; </w:t>
      </w:r>
      <w:r w:rsidR="00E84B31" w:rsidRPr="00E84B31">
        <w:rPr>
          <w:sz w:val="28"/>
          <w:szCs w:val="28"/>
        </w:rPr>
        <w:t>tổ chức Phong trào thi đua là nhiệm vụ quan trọng cần được triển khai thường xuyên. Kết hợp các nội dung thi đua</w:t>
      </w:r>
      <w:r w:rsidR="00E03B50" w:rsidRPr="00CE059B">
        <w:rPr>
          <w:sz w:val="28"/>
          <w:szCs w:val="28"/>
        </w:rPr>
        <w:t xml:space="preserve"> </w:t>
      </w:r>
      <w:r w:rsidR="00E03B50" w:rsidRPr="00BE4097">
        <w:rPr>
          <w:sz w:val="28"/>
          <w:szCs w:val="28"/>
        </w:rPr>
        <w:t>“Cả nước thi đua đổi mới sáng tạo và chuyển đổi số”</w:t>
      </w:r>
      <w:r w:rsidR="00E70325">
        <w:rPr>
          <w:sz w:val="28"/>
          <w:szCs w:val="28"/>
        </w:rPr>
        <w:t xml:space="preserve">, </w:t>
      </w:r>
      <w:r w:rsidR="00E03B50">
        <w:rPr>
          <w:sz w:val="28"/>
          <w:szCs w:val="28"/>
        </w:rPr>
        <w:t xml:space="preserve">phong trào </w:t>
      </w:r>
      <w:r w:rsidR="00E03B50" w:rsidRPr="00BE4097">
        <w:rPr>
          <w:sz w:val="28"/>
          <w:szCs w:val="28"/>
        </w:rPr>
        <w:t xml:space="preserve">“Bình dân học </w:t>
      </w:r>
      <w:r w:rsidR="00E03B50" w:rsidRPr="00BE4097">
        <w:rPr>
          <w:sz w:val="28"/>
          <w:szCs w:val="28"/>
        </w:rPr>
        <w:lastRenderedPageBreak/>
        <w:t>vụ số” với</w:t>
      </w:r>
      <w:r w:rsidR="00E84B31" w:rsidRPr="00E84B31">
        <w:rPr>
          <w:sz w:val="28"/>
          <w:szCs w:val="28"/>
        </w:rPr>
        <w:t xml:space="preserve"> </w:t>
      </w:r>
      <w:r w:rsidR="000B51EA" w:rsidRPr="00BE4097">
        <w:rPr>
          <w:sz w:val="28"/>
          <w:szCs w:val="28"/>
        </w:rPr>
        <w:t>phong trào “Lao động sáng tạo” và “Chương trình 10.000 sáng kiến” giai đoạn 2025–2028 do EVN và Công đoàn Điện lực Việt Nam phát động</w:t>
      </w:r>
      <w:r w:rsidR="00FF7741" w:rsidRPr="00BE4097">
        <w:rPr>
          <w:sz w:val="28"/>
          <w:szCs w:val="28"/>
        </w:rPr>
        <w:t xml:space="preserve">. </w:t>
      </w:r>
    </w:p>
    <w:p w14:paraId="5F8B79E8" w14:textId="73411AE4" w:rsidR="0094528F" w:rsidRPr="00E84B31" w:rsidRDefault="00E84B31" w:rsidP="00623E17">
      <w:pPr>
        <w:spacing w:before="60" w:afterLines="60" w:after="144" w:line="264" w:lineRule="auto"/>
        <w:ind w:firstLine="357"/>
        <w:jc w:val="both"/>
        <w:rPr>
          <w:sz w:val="28"/>
          <w:szCs w:val="28"/>
        </w:rPr>
      </w:pPr>
      <w:r w:rsidRPr="00E84B31">
        <w:rPr>
          <w:sz w:val="28"/>
          <w:szCs w:val="28"/>
        </w:rPr>
        <w:t>Kịp thời phát hiện, biểu dương, khen thưởng và lan tỏa, nhân rộng các điển hình tiên tiến, gương người tốt, việc tốt, mô hình mới tiêu biểu, cách làm sáng tạo, hiệu quả trong Phong trào thi đua</w:t>
      </w:r>
      <w:r w:rsidR="007D236B" w:rsidRPr="00E84B31">
        <w:rPr>
          <w:sz w:val="28"/>
          <w:szCs w:val="28"/>
        </w:rPr>
        <w:t>.</w:t>
      </w:r>
    </w:p>
    <w:p w14:paraId="42F626E1" w14:textId="0054EB94" w:rsidR="008E2624" w:rsidRPr="008E2624" w:rsidRDefault="008E2624" w:rsidP="00623E17">
      <w:pPr>
        <w:spacing w:before="60" w:afterLines="60" w:after="144" w:line="240" w:lineRule="auto"/>
        <w:ind w:firstLine="357"/>
        <w:jc w:val="both"/>
        <w:rPr>
          <w:rFonts w:cs="Times New Roman"/>
          <w:b/>
          <w:bCs/>
          <w:sz w:val="28"/>
          <w:szCs w:val="28"/>
        </w:rPr>
      </w:pPr>
      <w:r w:rsidRPr="008E2624">
        <w:rPr>
          <w:rFonts w:cs="Times New Roman"/>
          <w:b/>
          <w:bCs/>
          <w:sz w:val="28"/>
          <w:szCs w:val="28"/>
        </w:rPr>
        <w:t xml:space="preserve">II. ĐỐI TƯỢNG VÀ </w:t>
      </w:r>
      <w:r w:rsidR="00C03580">
        <w:rPr>
          <w:rFonts w:cs="Times New Roman"/>
          <w:b/>
          <w:bCs/>
          <w:sz w:val="28"/>
          <w:szCs w:val="28"/>
        </w:rPr>
        <w:t>THỜI</w:t>
      </w:r>
      <w:r w:rsidRPr="008E2624">
        <w:rPr>
          <w:rFonts w:cs="Times New Roman"/>
          <w:b/>
          <w:bCs/>
          <w:sz w:val="28"/>
          <w:szCs w:val="28"/>
        </w:rPr>
        <w:t xml:space="preserve"> GIAN THI ĐUA</w:t>
      </w:r>
    </w:p>
    <w:p w14:paraId="03415A1F" w14:textId="62FFA64C" w:rsidR="00C03580" w:rsidRPr="00674451" w:rsidRDefault="00674451" w:rsidP="00623E17">
      <w:pPr>
        <w:spacing w:before="60" w:afterLines="60" w:after="144" w:line="240" w:lineRule="auto"/>
        <w:ind w:firstLine="357"/>
        <w:jc w:val="both"/>
        <w:rPr>
          <w:rFonts w:cs="Times New Roman"/>
          <w:sz w:val="28"/>
          <w:szCs w:val="28"/>
        </w:rPr>
      </w:pPr>
      <w:r w:rsidRPr="00674451">
        <w:rPr>
          <w:rFonts w:cs="Times New Roman"/>
          <w:b/>
          <w:bCs/>
          <w:sz w:val="28"/>
          <w:szCs w:val="28"/>
        </w:rPr>
        <w:t xml:space="preserve">1. </w:t>
      </w:r>
      <w:r w:rsidR="008E2624" w:rsidRPr="00674451">
        <w:rPr>
          <w:rFonts w:cs="Times New Roman"/>
          <w:b/>
          <w:bCs/>
          <w:sz w:val="28"/>
          <w:szCs w:val="28"/>
        </w:rPr>
        <w:t>Đối tượng</w:t>
      </w:r>
      <w:r w:rsidR="00E0558B" w:rsidRPr="00674451">
        <w:rPr>
          <w:rFonts w:cs="Times New Roman"/>
          <w:b/>
          <w:bCs/>
          <w:sz w:val="28"/>
          <w:szCs w:val="28"/>
        </w:rPr>
        <w:t>:</w:t>
      </w:r>
      <w:r w:rsidR="00E0558B" w:rsidRPr="00674451">
        <w:rPr>
          <w:rFonts w:cs="Times New Roman"/>
          <w:sz w:val="28"/>
          <w:szCs w:val="28"/>
        </w:rPr>
        <w:t xml:space="preserve"> </w:t>
      </w:r>
      <w:r>
        <w:rPr>
          <w:rFonts w:cs="Times New Roman"/>
          <w:sz w:val="28"/>
          <w:szCs w:val="28"/>
        </w:rPr>
        <w:t>Cán bộ, đoàn viên</w:t>
      </w:r>
      <w:r w:rsidR="00C03580" w:rsidRPr="00E0558B">
        <w:rPr>
          <w:rFonts w:cs="Times New Roman"/>
          <w:sz w:val="28"/>
          <w:szCs w:val="28"/>
        </w:rPr>
        <w:t xml:space="preserve">, </w:t>
      </w:r>
      <w:r w:rsidR="00E0558B" w:rsidRPr="00E0558B">
        <w:rPr>
          <w:rFonts w:cs="Times New Roman"/>
          <w:sz w:val="28"/>
          <w:szCs w:val="28"/>
        </w:rPr>
        <w:t>CNVCLĐ các đơn vị</w:t>
      </w:r>
      <w:r w:rsidR="00FB634B">
        <w:rPr>
          <w:rFonts w:cs="Times New Roman"/>
          <w:sz w:val="28"/>
          <w:szCs w:val="28"/>
        </w:rPr>
        <w:t xml:space="preserve"> trong</w:t>
      </w:r>
      <w:r w:rsidR="00E0558B" w:rsidRPr="00E0558B">
        <w:rPr>
          <w:rFonts w:cs="Times New Roman"/>
          <w:sz w:val="28"/>
          <w:szCs w:val="28"/>
        </w:rPr>
        <w:t xml:space="preserve"> toàn Tập đoàn Điện lực Việt Nam.</w:t>
      </w:r>
    </w:p>
    <w:p w14:paraId="793004EB" w14:textId="7F98780C" w:rsidR="006C58CA" w:rsidRPr="006C58CA" w:rsidRDefault="008E2624" w:rsidP="00623E17">
      <w:pPr>
        <w:numPr>
          <w:ilvl w:val="0"/>
          <w:numId w:val="15"/>
        </w:numPr>
        <w:spacing w:before="60" w:afterLines="60" w:after="144" w:line="240" w:lineRule="auto"/>
        <w:jc w:val="both"/>
        <w:rPr>
          <w:rFonts w:cs="Times New Roman"/>
          <w:b/>
          <w:bCs/>
          <w:sz w:val="28"/>
          <w:szCs w:val="28"/>
        </w:rPr>
      </w:pPr>
      <w:r w:rsidRPr="008E2624">
        <w:rPr>
          <w:rFonts w:cs="Times New Roman"/>
          <w:b/>
          <w:bCs/>
          <w:sz w:val="28"/>
          <w:szCs w:val="28"/>
        </w:rPr>
        <w:t>Thời gian</w:t>
      </w:r>
      <w:r w:rsidR="006C58CA">
        <w:rPr>
          <w:rFonts w:cs="Times New Roman"/>
          <w:b/>
          <w:bCs/>
          <w:sz w:val="28"/>
          <w:szCs w:val="28"/>
        </w:rPr>
        <w:t xml:space="preserve"> thi đua: </w:t>
      </w:r>
      <w:r w:rsidR="004C0F57">
        <w:rPr>
          <w:rFonts w:cs="Times New Roman"/>
          <w:sz w:val="28"/>
          <w:szCs w:val="28"/>
        </w:rPr>
        <w:t>Giai đoạn 2025 -</w:t>
      </w:r>
      <w:r w:rsidRPr="008E2624">
        <w:rPr>
          <w:rFonts w:cs="Times New Roman"/>
          <w:sz w:val="28"/>
          <w:szCs w:val="28"/>
        </w:rPr>
        <w:t xml:space="preserve"> 20</w:t>
      </w:r>
      <w:r w:rsidR="006C58CA">
        <w:rPr>
          <w:rFonts w:cs="Times New Roman"/>
          <w:sz w:val="28"/>
          <w:szCs w:val="28"/>
        </w:rPr>
        <w:t>30</w:t>
      </w:r>
    </w:p>
    <w:p w14:paraId="5B2FAD11" w14:textId="60C1D6B6" w:rsidR="008E2624" w:rsidRPr="004C0F57" w:rsidRDefault="004C0F57" w:rsidP="00623E17">
      <w:pPr>
        <w:spacing w:before="60" w:afterLines="60" w:after="144" w:line="240" w:lineRule="auto"/>
        <w:ind w:firstLine="357"/>
        <w:jc w:val="both"/>
        <w:rPr>
          <w:rFonts w:cs="Times New Roman"/>
          <w:sz w:val="28"/>
          <w:szCs w:val="28"/>
        </w:rPr>
      </w:pPr>
      <w:r>
        <w:rPr>
          <w:rFonts w:cs="Times New Roman"/>
          <w:sz w:val="28"/>
          <w:szCs w:val="28"/>
        </w:rPr>
        <w:t xml:space="preserve">a) </w:t>
      </w:r>
      <w:r w:rsidR="002652ED">
        <w:rPr>
          <w:rFonts w:cs="Times New Roman"/>
          <w:sz w:val="28"/>
          <w:szCs w:val="28"/>
        </w:rPr>
        <w:t xml:space="preserve">Giai đoạn 1: </w:t>
      </w:r>
      <w:r w:rsidR="008E2624" w:rsidRPr="002652ED">
        <w:rPr>
          <w:rFonts w:cs="Times New Roman"/>
          <w:sz w:val="28"/>
          <w:szCs w:val="28"/>
        </w:rPr>
        <w:t xml:space="preserve">từ </w:t>
      </w:r>
      <w:r w:rsidR="000B4BDC">
        <w:rPr>
          <w:rFonts w:cs="Times New Roman"/>
          <w:sz w:val="28"/>
          <w:szCs w:val="28"/>
        </w:rPr>
        <w:t>năm 2025</w:t>
      </w:r>
      <w:r w:rsidR="008E2624" w:rsidRPr="002652ED">
        <w:rPr>
          <w:rFonts w:cs="Times New Roman"/>
          <w:sz w:val="28"/>
          <w:szCs w:val="28"/>
        </w:rPr>
        <w:t xml:space="preserve"> </w:t>
      </w:r>
      <w:r w:rsidR="00751A5D">
        <w:rPr>
          <w:rFonts w:cs="Times New Roman"/>
          <w:sz w:val="28"/>
          <w:szCs w:val="28"/>
        </w:rPr>
        <w:t>–</w:t>
      </w:r>
      <w:r w:rsidR="002652ED">
        <w:rPr>
          <w:rFonts w:cs="Times New Roman"/>
          <w:sz w:val="28"/>
          <w:szCs w:val="28"/>
        </w:rPr>
        <w:t xml:space="preserve"> </w:t>
      </w:r>
      <w:r w:rsidR="000B4BDC">
        <w:rPr>
          <w:rFonts w:cs="Times New Roman"/>
          <w:sz w:val="28"/>
          <w:szCs w:val="28"/>
        </w:rPr>
        <w:t xml:space="preserve"> </w:t>
      </w:r>
      <w:r w:rsidR="008E2624" w:rsidRPr="002652ED">
        <w:rPr>
          <w:rFonts w:cs="Times New Roman"/>
          <w:sz w:val="28"/>
          <w:szCs w:val="28"/>
        </w:rPr>
        <w:t>202</w:t>
      </w:r>
      <w:r>
        <w:rPr>
          <w:rFonts w:cs="Times New Roman"/>
          <w:sz w:val="28"/>
          <w:szCs w:val="28"/>
        </w:rPr>
        <w:t>7. Tổ chức sơ kết Phong trào thi đua trong năm 2027.</w:t>
      </w:r>
    </w:p>
    <w:p w14:paraId="1BF23F17" w14:textId="0AF15804" w:rsidR="00A8436C" w:rsidRDefault="008B7BD1" w:rsidP="00623E17">
      <w:pPr>
        <w:spacing w:before="60" w:afterLines="60" w:after="144" w:line="240" w:lineRule="auto"/>
        <w:ind w:firstLine="357"/>
        <w:jc w:val="both"/>
        <w:rPr>
          <w:rFonts w:cs="Times New Roman"/>
          <w:sz w:val="28"/>
          <w:szCs w:val="28"/>
        </w:rPr>
      </w:pPr>
      <w:r>
        <w:rPr>
          <w:rFonts w:cs="Times New Roman"/>
          <w:sz w:val="28"/>
          <w:szCs w:val="28"/>
        </w:rPr>
        <w:t xml:space="preserve">b) </w:t>
      </w:r>
      <w:r w:rsidR="00751A5D">
        <w:rPr>
          <w:rFonts w:cs="Times New Roman"/>
          <w:sz w:val="28"/>
          <w:szCs w:val="28"/>
        </w:rPr>
        <w:t xml:space="preserve">Giai đoạn 2: từ </w:t>
      </w:r>
      <w:r w:rsidR="000B4BDC">
        <w:rPr>
          <w:rFonts w:cs="Times New Roman"/>
          <w:sz w:val="28"/>
          <w:szCs w:val="28"/>
        </w:rPr>
        <w:t xml:space="preserve">năm </w:t>
      </w:r>
      <w:r w:rsidR="00D95CE4">
        <w:rPr>
          <w:rFonts w:cs="Times New Roman"/>
          <w:sz w:val="28"/>
          <w:szCs w:val="28"/>
        </w:rPr>
        <w:t>2028 – 2030</w:t>
      </w:r>
      <w:r>
        <w:rPr>
          <w:rFonts w:cs="Times New Roman"/>
          <w:sz w:val="28"/>
          <w:szCs w:val="28"/>
        </w:rPr>
        <w:t>. Tổ chức tổng kết Phong trào thi đua trong năm 2030.</w:t>
      </w:r>
    </w:p>
    <w:p w14:paraId="659910B2" w14:textId="40D6358E" w:rsidR="0006633C" w:rsidRPr="0006633C" w:rsidRDefault="0006633C" w:rsidP="00623E17">
      <w:pPr>
        <w:spacing w:before="60" w:afterLines="60" w:after="144" w:line="240" w:lineRule="auto"/>
        <w:ind w:firstLine="357"/>
        <w:jc w:val="both"/>
        <w:rPr>
          <w:rFonts w:cs="Times New Roman"/>
          <w:b/>
          <w:bCs/>
          <w:sz w:val="28"/>
          <w:szCs w:val="28"/>
        </w:rPr>
      </w:pPr>
      <w:r w:rsidRPr="0006633C">
        <w:rPr>
          <w:rFonts w:cs="Times New Roman"/>
          <w:b/>
          <w:bCs/>
          <w:sz w:val="28"/>
          <w:szCs w:val="28"/>
        </w:rPr>
        <w:t xml:space="preserve">III. NỘI DUNG </w:t>
      </w:r>
      <w:r w:rsidR="000F4E98">
        <w:rPr>
          <w:rFonts w:cs="Times New Roman"/>
          <w:b/>
          <w:bCs/>
          <w:sz w:val="28"/>
          <w:szCs w:val="28"/>
        </w:rPr>
        <w:t>THI ĐUA</w:t>
      </w:r>
    </w:p>
    <w:p w14:paraId="19771AD6" w14:textId="7FCB3E6E" w:rsidR="0071721E" w:rsidRPr="0071721E" w:rsidRDefault="000F4E98" w:rsidP="00623E17">
      <w:pPr>
        <w:spacing w:before="60" w:afterLines="60" w:after="144" w:line="264" w:lineRule="auto"/>
        <w:ind w:firstLine="357"/>
        <w:jc w:val="both"/>
        <w:rPr>
          <w:sz w:val="28"/>
          <w:szCs w:val="28"/>
        </w:rPr>
      </w:pPr>
      <w:r w:rsidRPr="0071721E">
        <w:rPr>
          <w:sz w:val="28"/>
          <w:szCs w:val="28"/>
        </w:rPr>
        <w:t>1</w:t>
      </w:r>
      <w:r w:rsidRPr="000F4E98">
        <w:rPr>
          <w:sz w:val="28"/>
          <w:szCs w:val="28"/>
        </w:rPr>
        <w:t xml:space="preserve">. Thi đua tuyên truyền, nâng cao nhận thức cho đoàn viên, người lao động về ý nghĩa, vai trò, tầm quan trọng của phát triển khoa học công nghệ, đổi mới sáng tạo, </w:t>
      </w:r>
      <w:r w:rsidRPr="0071721E">
        <w:rPr>
          <w:sz w:val="28"/>
          <w:szCs w:val="28"/>
        </w:rPr>
        <w:t xml:space="preserve">chuyển đổi số </w:t>
      </w:r>
      <w:r w:rsidR="0022616F" w:rsidRPr="0071721E">
        <w:rPr>
          <w:sz w:val="28"/>
          <w:szCs w:val="28"/>
        </w:rPr>
        <w:t>trong Tập đoàn Điện lực Việt Nam</w:t>
      </w:r>
      <w:r w:rsidRPr="0071721E">
        <w:rPr>
          <w:sz w:val="28"/>
          <w:szCs w:val="28"/>
        </w:rPr>
        <w:t xml:space="preserve"> </w:t>
      </w:r>
      <w:r w:rsidRPr="000F4E98">
        <w:rPr>
          <w:sz w:val="28"/>
          <w:szCs w:val="28"/>
        </w:rPr>
        <w:t>gắn với học tập tư tưởng của Chủ tịch Hồ Chí Minh về phát triển khoa học, kỹ thuật. Tuyên truyền về quan điểm chỉ đạo, các mục tiêu, chỉ tiêu, nhiệm vụ, giải pháp trong Nghị quyết số 57-NQ/TW ngày 22/12/2024 của Bộ Chính trị về đột phá phát triển khoa học, công nghệ, đổi mới sáng tạo và chuyển đổi số quốc gia</w:t>
      </w:r>
      <w:r w:rsidR="0065174A">
        <w:rPr>
          <w:sz w:val="28"/>
          <w:szCs w:val="28"/>
        </w:rPr>
        <w:t xml:space="preserve">, </w:t>
      </w:r>
      <w:r w:rsidR="0071721E" w:rsidRPr="0071721E">
        <w:rPr>
          <w:sz w:val="28"/>
          <w:szCs w:val="28"/>
        </w:rPr>
        <w:t>Nghị quyết 65/NQ-HĐTV, Chỉ thị liên tịch số 155/CTLT-EVN-CĐ chương trình “10 nghìn sáng kiến” giai đoạn 2025-2028 và các hướng dẫn, chương trình hành động của Tập đoàn và Công đoàn Điện lực Việt Nam.</w:t>
      </w:r>
    </w:p>
    <w:p w14:paraId="613C4A48" w14:textId="702F3D3C" w:rsidR="000F4E98" w:rsidRPr="000F4E98" w:rsidRDefault="000F4E98" w:rsidP="00623E17">
      <w:pPr>
        <w:spacing w:before="60" w:afterLines="60" w:after="144" w:line="264" w:lineRule="auto"/>
        <w:ind w:firstLine="357"/>
        <w:jc w:val="both"/>
        <w:rPr>
          <w:sz w:val="28"/>
          <w:szCs w:val="28"/>
        </w:rPr>
      </w:pPr>
      <w:r w:rsidRPr="000F4E98">
        <w:rPr>
          <w:sz w:val="28"/>
          <w:szCs w:val="28"/>
        </w:rPr>
        <w:t xml:space="preserve">2. </w:t>
      </w:r>
      <w:r w:rsidR="00541D8B">
        <w:rPr>
          <w:sz w:val="28"/>
          <w:szCs w:val="28"/>
        </w:rPr>
        <w:t>Cán</w:t>
      </w:r>
      <w:r w:rsidRPr="000F4E98">
        <w:rPr>
          <w:sz w:val="28"/>
          <w:szCs w:val="28"/>
        </w:rPr>
        <w:t xml:space="preserve"> bộ, </w:t>
      </w:r>
      <w:r w:rsidR="00541D8B">
        <w:rPr>
          <w:sz w:val="28"/>
          <w:szCs w:val="28"/>
        </w:rPr>
        <w:t>đoàn</w:t>
      </w:r>
      <w:r w:rsidRPr="000F4E98">
        <w:rPr>
          <w:sz w:val="28"/>
          <w:szCs w:val="28"/>
        </w:rPr>
        <w:t xml:space="preserve"> viên, người lao động thi đua tự học tập, </w:t>
      </w:r>
      <w:r w:rsidR="00541D8B">
        <w:rPr>
          <w:sz w:val="28"/>
          <w:szCs w:val="28"/>
        </w:rPr>
        <w:t>tự</w:t>
      </w:r>
      <w:r w:rsidRPr="000F4E98">
        <w:rPr>
          <w:sz w:val="28"/>
          <w:szCs w:val="28"/>
        </w:rPr>
        <w:t xml:space="preserve"> </w:t>
      </w:r>
      <w:r w:rsidR="00541D8B">
        <w:rPr>
          <w:sz w:val="28"/>
          <w:szCs w:val="28"/>
        </w:rPr>
        <w:t>rèn</w:t>
      </w:r>
      <w:r w:rsidRPr="000F4E98">
        <w:rPr>
          <w:sz w:val="28"/>
          <w:szCs w:val="28"/>
        </w:rPr>
        <w:t xml:space="preserve"> luyện, cập nhật, nâng cao </w:t>
      </w:r>
      <w:r w:rsidR="00541D8B">
        <w:rPr>
          <w:sz w:val="28"/>
          <w:szCs w:val="28"/>
        </w:rPr>
        <w:t>kiến</w:t>
      </w:r>
      <w:r w:rsidRPr="000F4E98">
        <w:rPr>
          <w:sz w:val="28"/>
          <w:szCs w:val="28"/>
        </w:rPr>
        <w:t xml:space="preserve"> thức, kỹ năng về </w:t>
      </w:r>
      <w:r w:rsidR="00541D8B">
        <w:rPr>
          <w:sz w:val="28"/>
          <w:szCs w:val="28"/>
        </w:rPr>
        <w:t>chuyển</w:t>
      </w:r>
      <w:r w:rsidRPr="000F4E98">
        <w:rPr>
          <w:sz w:val="28"/>
          <w:szCs w:val="28"/>
        </w:rPr>
        <w:t xml:space="preserve"> </w:t>
      </w:r>
      <w:r w:rsidR="00541D8B">
        <w:rPr>
          <w:sz w:val="28"/>
          <w:szCs w:val="28"/>
        </w:rPr>
        <w:t>đổi số</w:t>
      </w:r>
      <w:r w:rsidRPr="000F4E98">
        <w:rPr>
          <w:sz w:val="28"/>
          <w:szCs w:val="28"/>
        </w:rPr>
        <w:t xml:space="preserve">; thi đua ứng dụng, khai thác các </w:t>
      </w:r>
      <w:r w:rsidR="00541D8B">
        <w:rPr>
          <w:sz w:val="28"/>
          <w:szCs w:val="28"/>
        </w:rPr>
        <w:t>nền</w:t>
      </w:r>
      <w:r w:rsidRPr="000F4E98">
        <w:rPr>
          <w:sz w:val="28"/>
          <w:szCs w:val="28"/>
        </w:rPr>
        <w:t xml:space="preserve"> tảng </w:t>
      </w:r>
      <w:r w:rsidR="00541D8B">
        <w:rPr>
          <w:sz w:val="28"/>
          <w:szCs w:val="28"/>
        </w:rPr>
        <w:t>số</w:t>
      </w:r>
      <w:r w:rsidRPr="000F4E98">
        <w:rPr>
          <w:sz w:val="28"/>
          <w:szCs w:val="28"/>
        </w:rPr>
        <w:t xml:space="preserve">, kỹ thuật </w:t>
      </w:r>
      <w:r w:rsidR="00541D8B">
        <w:rPr>
          <w:sz w:val="28"/>
          <w:szCs w:val="28"/>
        </w:rPr>
        <w:t>số</w:t>
      </w:r>
      <w:r w:rsidRPr="000F4E98">
        <w:rPr>
          <w:sz w:val="28"/>
          <w:szCs w:val="28"/>
        </w:rPr>
        <w:t xml:space="preserve">, trí tuệ nhân tạo trong công việc, góp </w:t>
      </w:r>
      <w:r w:rsidR="00541D8B">
        <w:rPr>
          <w:sz w:val="28"/>
          <w:szCs w:val="28"/>
        </w:rPr>
        <w:t>phần</w:t>
      </w:r>
      <w:r w:rsidRPr="000F4E98">
        <w:rPr>
          <w:sz w:val="28"/>
          <w:szCs w:val="28"/>
        </w:rPr>
        <w:t xml:space="preserve"> nâng cao năng suất lao động, hiệu quả công tác.</w:t>
      </w:r>
    </w:p>
    <w:p w14:paraId="07240B9B" w14:textId="29ABE4F7" w:rsidR="000F4E98" w:rsidRPr="000F4E98" w:rsidRDefault="000F4E98" w:rsidP="00623E17">
      <w:pPr>
        <w:spacing w:before="60" w:afterLines="60" w:after="144" w:line="264" w:lineRule="auto"/>
        <w:ind w:firstLine="357"/>
        <w:jc w:val="both"/>
        <w:rPr>
          <w:sz w:val="28"/>
          <w:szCs w:val="28"/>
        </w:rPr>
      </w:pPr>
      <w:r w:rsidRPr="000F4E98">
        <w:rPr>
          <w:sz w:val="28"/>
          <w:szCs w:val="28"/>
        </w:rPr>
        <w:t>3.</w:t>
      </w:r>
      <w:r w:rsidR="00541D8B">
        <w:rPr>
          <w:sz w:val="28"/>
          <w:szCs w:val="28"/>
        </w:rPr>
        <w:t xml:space="preserve"> </w:t>
      </w:r>
      <w:r w:rsidRPr="000F4E98">
        <w:rPr>
          <w:sz w:val="28"/>
          <w:szCs w:val="28"/>
        </w:rPr>
        <w:t xml:space="preserve">Thi đua đẩy mạnh chuyển đổi số, ứng dụng khoa học, công nghệ, đổi mới sáng tạo trong hoạt động Công đoàn. Người đứng đầu công đoàn các cấp </w:t>
      </w:r>
      <w:r w:rsidR="00541D8B">
        <w:rPr>
          <w:sz w:val="28"/>
          <w:szCs w:val="28"/>
        </w:rPr>
        <w:t>đổi</w:t>
      </w:r>
      <w:r w:rsidRPr="000F4E98">
        <w:rPr>
          <w:sz w:val="28"/>
          <w:szCs w:val="28"/>
        </w:rPr>
        <w:t xml:space="preserve"> mới tư duy, phương thức lãnh đạo, quản lý và mô hình hoạt động, điều hành từ</w:t>
      </w:r>
      <w:r w:rsidR="00152FF6">
        <w:rPr>
          <w:sz w:val="28"/>
          <w:szCs w:val="28"/>
        </w:rPr>
        <w:t xml:space="preserve"> </w:t>
      </w:r>
      <w:r w:rsidR="00541D8B">
        <w:rPr>
          <w:sz w:val="28"/>
          <w:szCs w:val="28"/>
        </w:rPr>
        <w:t>“</w:t>
      </w:r>
      <w:r w:rsidRPr="000F4E98">
        <w:rPr>
          <w:sz w:val="28"/>
          <w:szCs w:val="28"/>
        </w:rPr>
        <w:t>truyền thống</w:t>
      </w:r>
      <w:r w:rsidR="00541D8B">
        <w:rPr>
          <w:sz w:val="28"/>
          <w:szCs w:val="28"/>
        </w:rPr>
        <w:t>”</w:t>
      </w:r>
      <w:r w:rsidRPr="000F4E98">
        <w:rPr>
          <w:sz w:val="28"/>
          <w:szCs w:val="28"/>
        </w:rPr>
        <w:t xml:space="preserve"> sang không gian số dựa trên dữ liệu số. Đầu tư phát triển hạ tầng cho khoa học, công nghệ, </w:t>
      </w:r>
      <w:r w:rsidR="00541D8B">
        <w:rPr>
          <w:sz w:val="28"/>
          <w:szCs w:val="28"/>
        </w:rPr>
        <w:t>đổi</w:t>
      </w:r>
      <w:r w:rsidRPr="000F4E98">
        <w:rPr>
          <w:sz w:val="28"/>
          <w:szCs w:val="28"/>
        </w:rPr>
        <w:t xml:space="preserve"> mới sáng tạo, </w:t>
      </w:r>
      <w:r w:rsidR="00541D8B">
        <w:rPr>
          <w:sz w:val="28"/>
          <w:szCs w:val="28"/>
        </w:rPr>
        <w:t>chuyển</w:t>
      </w:r>
      <w:r w:rsidRPr="000F4E98">
        <w:rPr>
          <w:sz w:val="28"/>
          <w:szCs w:val="28"/>
        </w:rPr>
        <w:t xml:space="preserve"> </w:t>
      </w:r>
      <w:r w:rsidR="00541D8B">
        <w:rPr>
          <w:sz w:val="28"/>
          <w:szCs w:val="28"/>
        </w:rPr>
        <w:t>đổi</w:t>
      </w:r>
      <w:r w:rsidRPr="000F4E98">
        <w:rPr>
          <w:sz w:val="28"/>
          <w:szCs w:val="28"/>
        </w:rPr>
        <w:t xml:space="preserve"> số trong</w:t>
      </w:r>
      <w:r w:rsidR="00541D8B">
        <w:rPr>
          <w:sz w:val="28"/>
          <w:szCs w:val="28"/>
        </w:rPr>
        <w:t xml:space="preserve"> các cấp</w:t>
      </w:r>
      <w:r w:rsidRPr="000F4E98">
        <w:rPr>
          <w:sz w:val="28"/>
          <w:szCs w:val="28"/>
        </w:rPr>
        <w:t xml:space="preserve"> công đoàn, </w:t>
      </w:r>
      <w:r w:rsidR="00256588">
        <w:rPr>
          <w:sz w:val="28"/>
          <w:szCs w:val="28"/>
        </w:rPr>
        <w:t>nhất</w:t>
      </w:r>
      <w:r w:rsidRPr="000F4E98">
        <w:rPr>
          <w:sz w:val="28"/>
          <w:szCs w:val="28"/>
        </w:rPr>
        <w:t xml:space="preserve"> là hạ </w:t>
      </w:r>
      <w:r w:rsidR="00256588">
        <w:rPr>
          <w:sz w:val="28"/>
          <w:szCs w:val="28"/>
        </w:rPr>
        <w:t>tầng</w:t>
      </w:r>
      <w:r w:rsidRPr="000F4E98">
        <w:rPr>
          <w:sz w:val="28"/>
          <w:szCs w:val="28"/>
        </w:rPr>
        <w:t xml:space="preserve"> </w:t>
      </w:r>
      <w:r w:rsidR="00256588">
        <w:rPr>
          <w:sz w:val="28"/>
          <w:szCs w:val="28"/>
        </w:rPr>
        <w:t>số</w:t>
      </w:r>
      <w:r w:rsidRPr="000F4E98">
        <w:rPr>
          <w:sz w:val="28"/>
          <w:szCs w:val="28"/>
        </w:rPr>
        <w:t xml:space="preserve">, công nghệ số trên nguyên </w:t>
      </w:r>
      <w:r w:rsidR="00256588">
        <w:rPr>
          <w:sz w:val="28"/>
          <w:szCs w:val="28"/>
        </w:rPr>
        <w:t>tắc</w:t>
      </w:r>
      <w:r w:rsidRPr="000F4E98">
        <w:rPr>
          <w:sz w:val="28"/>
          <w:szCs w:val="28"/>
        </w:rPr>
        <w:t xml:space="preserve"> </w:t>
      </w:r>
      <w:r w:rsidR="00256588">
        <w:rPr>
          <w:sz w:val="28"/>
          <w:szCs w:val="28"/>
        </w:rPr>
        <w:t>“</w:t>
      </w:r>
      <w:r w:rsidRPr="000F4E98">
        <w:rPr>
          <w:sz w:val="28"/>
          <w:szCs w:val="28"/>
        </w:rPr>
        <w:t xml:space="preserve">hiện đại, </w:t>
      </w:r>
      <w:r w:rsidR="00256588">
        <w:rPr>
          <w:sz w:val="28"/>
          <w:szCs w:val="28"/>
        </w:rPr>
        <w:t>đồng</w:t>
      </w:r>
      <w:r w:rsidRPr="000F4E98">
        <w:rPr>
          <w:sz w:val="28"/>
          <w:szCs w:val="28"/>
        </w:rPr>
        <w:t xml:space="preserve"> bộ, an ninh, an toàn, hiệu quả, tránh lãng phí</w:t>
      </w:r>
      <w:r w:rsidR="00256588">
        <w:rPr>
          <w:sz w:val="28"/>
          <w:szCs w:val="28"/>
        </w:rPr>
        <w:t>”</w:t>
      </w:r>
      <w:r w:rsidRPr="000F4E98">
        <w:rPr>
          <w:sz w:val="28"/>
          <w:szCs w:val="28"/>
        </w:rPr>
        <w:t>.</w:t>
      </w:r>
    </w:p>
    <w:p w14:paraId="0CDDDD81" w14:textId="00061D04" w:rsidR="000F4E98" w:rsidRPr="000F4E98" w:rsidRDefault="000F4E98" w:rsidP="00623E17">
      <w:pPr>
        <w:spacing w:before="60" w:afterLines="60" w:after="144" w:line="264" w:lineRule="auto"/>
        <w:ind w:firstLine="357"/>
        <w:jc w:val="both"/>
        <w:rPr>
          <w:sz w:val="28"/>
          <w:szCs w:val="28"/>
        </w:rPr>
      </w:pPr>
      <w:r w:rsidRPr="000F4E98">
        <w:rPr>
          <w:sz w:val="28"/>
          <w:szCs w:val="28"/>
        </w:rPr>
        <w:t xml:space="preserve">4. Thi đua nâng cao chất lượng và hiệu quả công tác phản biện xã hội đối với các cơ chế, chính sách về phát triển khoa học công nghệ, đổi mới sáng tạo, chuyển </w:t>
      </w:r>
      <w:r w:rsidRPr="000F4E98">
        <w:rPr>
          <w:sz w:val="28"/>
          <w:szCs w:val="28"/>
        </w:rPr>
        <w:lastRenderedPageBreak/>
        <w:t xml:space="preserve">đổi số; tăng cường phối hợp giám sát việc thực hiện các chủ trương, chính sách của </w:t>
      </w:r>
      <w:r w:rsidR="00256588">
        <w:rPr>
          <w:sz w:val="28"/>
          <w:szCs w:val="28"/>
        </w:rPr>
        <w:t>Đảng</w:t>
      </w:r>
      <w:r w:rsidRPr="000F4E98">
        <w:rPr>
          <w:sz w:val="28"/>
          <w:szCs w:val="28"/>
        </w:rPr>
        <w:t>, pháp luật của Nhà nước</w:t>
      </w:r>
      <w:r w:rsidR="004676A7">
        <w:rPr>
          <w:sz w:val="28"/>
          <w:szCs w:val="28"/>
        </w:rPr>
        <w:t xml:space="preserve"> </w:t>
      </w:r>
      <w:r w:rsidRPr="000F4E98">
        <w:rPr>
          <w:sz w:val="28"/>
          <w:szCs w:val="28"/>
        </w:rPr>
        <w:t>về các vấn đề có liên quan.</w:t>
      </w:r>
    </w:p>
    <w:p w14:paraId="36874713" w14:textId="3B221FFA" w:rsidR="000F4E98" w:rsidRPr="000F4E98" w:rsidRDefault="000F4E98" w:rsidP="00623E17">
      <w:pPr>
        <w:spacing w:before="60" w:afterLines="60" w:after="144" w:line="264" w:lineRule="auto"/>
        <w:ind w:firstLine="357"/>
        <w:jc w:val="both"/>
        <w:rPr>
          <w:sz w:val="28"/>
          <w:szCs w:val="28"/>
        </w:rPr>
      </w:pPr>
      <w:r w:rsidRPr="000F4E98">
        <w:rPr>
          <w:sz w:val="28"/>
          <w:szCs w:val="28"/>
        </w:rPr>
        <w:t xml:space="preserve">5. Thi đua xây dựng </w:t>
      </w:r>
      <w:r w:rsidR="00256588">
        <w:rPr>
          <w:sz w:val="28"/>
          <w:szCs w:val="28"/>
        </w:rPr>
        <w:t>Thỏa</w:t>
      </w:r>
      <w:r w:rsidRPr="000F4E98">
        <w:rPr>
          <w:sz w:val="28"/>
          <w:szCs w:val="28"/>
        </w:rPr>
        <w:t xml:space="preserve"> ước lao động tập thể có sự </w:t>
      </w:r>
      <w:r w:rsidR="00256588" w:rsidRPr="00394441">
        <w:rPr>
          <w:sz w:val="28"/>
          <w:szCs w:val="28"/>
        </w:rPr>
        <w:t>thỏa</w:t>
      </w:r>
      <w:r w:rsidRPr="00394441">
        <w:rPr>
          <w:sz w:val="28"/>
          <w:szCs w:val="28"/>
        </w:rPr>
        <w:t xml:space="preserve"> thuận của </w:t>
      </w:r>
      <w:r w:rsidR="00394441">
        <w:rPr>
          <w:sz w:val="28"/>
          <w:szCs w:val="28"/>
        </w:rPr>
        <w:t>người sử dụng lao động</w:t>
      </w:r>
      <w:r w:rsidRPr="000F4E98">
        <w:rPr>
          <w:sz w:val="28"/>
          <w:szCs w:val="28"/>
        </w:rPr>
        <w:t xml:space="preserve"> về việc phổ cập và đào tạo kỹ năng số cho đoàn viên, người lao động.</w:t>
      </w:r>
    </w:p>
    <w:p w14:paraId="1E253547" w14:textId="6429243C" w:rsidR="009D24CA" w:rsidRPr="00400A02" w:rsidRDefault="009D24CA" w:rsidP="00623E17">
      <w:pPr>
        <w:spacing w:before="60" w:afterLines="60" w:after="144" w:line="240" w:lineRule="auto"/>
        <w:ind w:firstLine="357"/>
        <w:jc w:val="both"/>
        <w:rPr>
          <w:rFonts w:cs="Times New Roman"/>
          <w:b/>
          <w:bCs/>
          <w:sz w:val="28"/>
          <w:szCs w:val="28"/>
        </w:rPr>
      </w:pPr>
      <w:r w:rsidRPr="00400A02">
        <w:rPr>
          <w:rFonts w:cs="Times New Roman"/>
          <w:b/>
          <w:bCs/>
          <w:sz w:val="28"/>
          <w:szCs w:val="28"/>
        </w:rPr>
        <w:t>IV</w:t>
      </w:r>
      <w:r w:rsidR="005657CB" w:rsidRPr="00400A02">
        <w:rPr>
          <w:rFonts w:cs="Times New Roman"/>
          <w:b/>
          <w:bCs/>
          <w:sz w:val="28"/>
          <w:szCs w:val="28"/>
        </w:rPr>
        <w:t>.</w:t>
      </w:r>
      <w:r w:rsidRPr="00400A02">
        <w:rPr>
          <w:rFonts w:cs="Times New Roman"/>
          <w:b/>
          <w:bCs/>
          <w:sz w:val="28"/>
          <w:szCs w:val="28"/>
        </w:rPr>
        <w:t xml:space="preserve"> TIÊU CHÍ THI </w:t>
      </w:r>
      <w:r w:rsidR="00400A02" w:rsidRPr="00400A02">
        <w:rPr>
          <w:rFonts w:cs="Times New Roman"/>
          <w:b/>
          <w:bCs/>
          <w:sz w:val="28"/>
          <w:szCs w:val="28"/>
        </w:rPr>
        <w:t>ĐUA</w:t>
      </w:r>
      <w:r w:rsidRPr="00400A02">
        <w:rPr>
          <w:rFonts w:cs="Times New Roman"/>
          <w:b/>
          <w:bCs/>
          <w:sz w:val="28"/>
          <w:szCs w:val="28"/>
        </w:rPr>
        <w:t xml:space="preserve"> VÀ KHEN THƯỞNG</w:t>
      </w:r>
    </w:p>
    <w:p w14:paraId="1479B079" w14:textId="77777777" w:rsidR="009D24CA" w:rsidRPr="00400A02" w:rsidRDefault="009D24CA" w:rsidP="00623E17">
      <w:pPr>
        <w:spacing w:before="60" w:afterLines="60" w:after="144" w:line="240" w:lineRule="auto"/>
        <w:ind w:firstLine="357"/>
        <w:jc w:val="both"/>
        <w:rPr>
          <w:rFonts w:cs="Times New Roman"/>
          <w:b/>
          <w:bCs/>
          <w:sz w:val="28"/>
          <w:szCs w:val="28"/>
        </w:rPr>
      </w:pPr>
      <w:r w:rsidRPr="00400A02">
        <w:rPr>
          <w:rFonts w:cs="Times New Roman"/>
          <w:b/>
          <w:bCs/>
          <w:sz w:val="28"/>
          <w:szCs w:val="28"/>
        </w:rPr>
        <w:t>1. Tiêu chí thi đua chung</w:t>
      </w:r>
    </w:p>
    <w:p w14:paraId="1B6F844F" w14:textId="66B16A47" w:rsidR="0046550B" w:rsidRPr="00206292" w:rsidRDefault="009D24CA" w:rsidP="00623E17">
      <w:pPr>
        <w:spacing w:before="60" w:afterLines="60" w:after="144" w:line="264" w:lineRule="auto"/>
        <w:ind w:firstLine="357"/>
        <w:jc w:val="both"/>
        <w:rPr>
          <w:sz w:val="28"/>
          <w:szCs w:val="28"/>
        </w:rPr>
      </w:pPr>
      <w:r w:rsidRPr="00206292">
        <w:rPr>
          <w:sz w:val="28"/>
          <w:szCs w:val="28"/>
        </w:rPr>
        <w:t xml:space="preserve">- Kịp thời ban hành </w:t>
      </w:r>
      <w:r w:rsidR="0046550B" w:rsidRPr="00206292">
        <w:rPr>
          <w:sz w:val="28"/>
          <w:szCs w:val="28"/>
        </w:rPr>
        <w:t>kế</w:t>
      </w:r>
      <w:r w:rsidRPr="00206292">
        <w:rPr>
          <w:sz w:val="28"/>
          <w:szCs w:val="28"/>
        </w:rPr>
        <w:t xml:space="preserve"> hoạch </w:t>
      </w:r>
      <w:r w:rsidR="0046550B" w:rsidRPr="00206292">
        <w:rPr>
          <w:sz w:val="28"/>
          <w:szCs w:val="28"/>
        </w:rPr>
        <w:t>triển</w:t>
      </w:r>
      <w:r w:rsidRPr="00206292">
        <w:rPr>
          <w:sz w:val="28"/>
          <w:szCs w:val="28"/>
        </w:rPr>
        <w:t xml:space="preserve"> khai và </w:t>
      </w:r>
      <w:r w:rsidR="0046550B" w:rsidRPr="00206292">
        <w:rPr>
          <w:sz w:val="28"/>
          <w:szCs w:val="28"/>
        </w:rPr>
        <w:t>tổ</w:t>
      </w:r>
      <w:r w:rsidRPr="00206292">
        <w:rPr>
          <w:sz w:val="28"/>
          <w:szCs w:val="28"/>
        </w:rPr>
        <w:t xml:space="preserve"> chức hưởng ứng phát động</w:t>
      </w:r>
      <w:r w:rsidR="00400A02" w:rsidRPr="00206292">
        <w:rPr>
          <w:sz w:val="28"/>
          <w:szCs w:val="28"/>
        </w:rPr>
        <w:t xml:space="preserve"> </w:t>
      </w:r>
      <w:r w:rsidRPr="00206292">
        <w:rPr>
          <w:sz w:val="28"/>
          <w:szCs w:val="28"/>
        </w:rPr>
        <w:t xml:space="preserve">Phong trào thi đua trong các </w:t>
      </w:r>
      <w:r w:rsidR="0046550B" w:rsidRPr="00206292">
        <w:rPr>
          <w:sz w:val="28"/>
          <w:szCs w:val="28"/>
        </w:rPr>
        <w:t>cấp</w:t>
      </w:r>
      <w:r w:rsidRPr="00206292">
        <w:rPr>
          <w:sz w:val="28"/>
          <w:szCs w:val="28"/>
        </w:rPr>
        <w:t xml:space="preserve"> công đoàn; có hoạt động cụ </w:t>
      </w:r>
      <w:r w:rsidR="008C3650" w:rsidRPr="00206292">
        <w:rPr>
          <w:sz w:val="28"/>
          <w:szCs w:val="28"/>
        </w:rPr>
        <w:t>thể</w:t>
      </w:r>
      <w:r w:rsidRPr="00206292">
        <w:rPr>
          <w:sz w:val="28"/>
          <w:szCs w:val="28"/>
        </w:rPr>
        <w:t>, thiết thực, hiệu quả thực hiện các nội dung thi đua. Có hoạt động hưởng ứng,</w:t>
      </w:r>
      <w:r w:rsidR="006F4251" w:rsidRPr="00206292">
        <w:rPr>
          <w:sz w:val="28"/>
          <w:szCs w:val="28"/>
        </w:rPr>
        <w:t xml:space="preserve"> lựa chọn</w:t>
      </w:r>
      <w:r w:rsidRPr="00206292">
        <w:rPr>
          <w:sz w:val="28"/>
          <w:szCs w:val="28"/>
        </w:rPr>
        <w:t xml:space="preserve"> </w:t>
      </w:r>
      <w:r w:rsidR="006F4251" w:rsidRPr="00206292">
        <w:rPr>
          <w:sz w:val="28"/>
          <w:szCs w:val="28"/>
        </w:rPr>
        <w:t>các hình thức phù hợp tổ chức “Ngày hội Lao động sáng tạo”</w:t>
      </w:r>
      <w:r w:rsidR="00507072" w:rsidRPr="00206292">
        <w:rPr>
          <w:sz w:val="28"/>
          <w:szCs w:val="28"/>
        </w:rPr>
        <w:t xml:space="preserve">, </w:t>
      </w:r>
      <w:r w:rsidR="008C3650" w:rsidRPr="00206292">
        <w:rPr>
          <w:sz w:val="28"/>
          <w:szCs w:val="28"/>
        </w:rPr>
        <w:t>“</w:t>
      </w:r>
      <w:r w:rsidRPr="00206292">
        <w:rPr>
          <w:sz w:val="28"/>
          <w:szCs w:val="28"/>
        </w:rPr>
        <w:t xml:space="preserve">Ngày hội toàn </w:t>
      </w:r>
      <w:r w:rsidR="008C3650" w:rsidRPr="00206292">
        <w:rPr>
          <w:sz w:val="28"/>
          <w:szCs w:val="28"/>
        </w:rPr>
        <w:t>dân</w:t>
      </w:r>
      <w:r w:rsidRPr="00206292">
        <w:rPr>
          <w:sz w:val="28"/>
          <w:szCs w:val="28"/>
        </w:rPr>
        <w:t xml:space="preserve"> học tập số</w:t>
      </w:r>
      <w:r w:rsidR="008C3650" w:rsidRPr="00206292">
        <w:rPr>
          <w:sz w:val="28"/>
          <w:szCs w:val="28"/>
        </w:rPr>
        <w:t>”</w:t>
      </w:r>
      <w:r w:rsidR="0046550B" w:rsidRPr="00206292">
        <w:rPr>
          <w:sz w:val="28"/>
          <w:szCs w:val="28"/>
        </w:rPr>
        <w:t>.</w:t>
      </w:r>
    </w:p>
    <w:p w14:paraId="4C971607" w14:textId="5CB5ACF0" w:rsidR="0046550B" w:rsidRPr="00206292" w:rsidRDefault="009D24CA" w:rsidP="00623E17">
      <w:pPr>
        <w:spacing w:before="60" w:afterLines="60" w:after="144" w:line="264" w:lineRule="auto"/>
        <w:ind w:firstLine="357"/>
        <w:jc w:val="both"/>
        <w:rPr>
          <w:sz w:val="28"/>
          <w:szCs w:val="28"/>
        </w:rPr>
      </w:pPr>
      <w:r w:rsidRPr="00206292">
        <w:rPr>
          <w:sz w:val="28"/>
          <w:szCs w:val="28"/>
        </w:rPr>
        <w:t>- Thực hiện tốt Chương trình hành động số 02-CTr/ĐĐTLĐ ngày</w:t>
      </w:r>
      <w:r w:rsidR="0046550B" w:rsidRPr="00206292">
        <w:rPr>
          <w:sz w:val="28"/>
          <w:szCs w:val="28"/>
        </w:rPr>
        <w:t xml:space="preserve"> </w:t>
      </w:r>
      <w:r w:rsidRPr="00206292">
        <w:rPr>
          <w:sz w:val="28"/>
          <w:szCs w:val="28"/>
        </w:rPr>
        <w:t>20/01/2025 của Đảng đoàn Tổng Liên đoàn thực hiện Nghị quyết số 57-NQ/TW và các chủ trương, chỉ đạo</w:t>
      </w:r>
      <w:r w:rsidR="00B42AED" w:rsidRPr="00206292">
        <w:rPr>
          <w:sz w:val="28"/>
          <w:szCs w:val="28"/>
        </w:rPr>
        <w:t xml:space="preserve"> của </w:t>
      </w:r>
      <w:r w:rsidR="003743B0" w:rsidRPr="00206292">
        <w:rPr>
          <w:sz w:val="28"/>
          <w:szCs w:val="28"/>
        </w:rPr>
        <w:t>Tập đoàn</w:t>
      </w:r>
      <w:r w:rsidR="00C86AEB">
        <w:rPr>
          <w:sz w:val="28"/>
          <w:szCs w:val="28"/>
        </w:rPr>
        <w:t xml:space="preserve"> và</w:t>
      </w:r>
      <w:r w:rsidR="003743B0" w:rsidRPr="00206292">
        <w:rPr>
          <w:sz w:val="28"/>
          <w:szCs w:val="28"/>
        </w:rPr>
        <w:t xml:space="preserve"> Công đoàn Điện lực Việt Nam</w:t>
      </w:r>
      <w:r w:rsidRPr="00206292">
        <w:rPr>
          <w:sz w:val="28"/>
          <w:szCs w:val="28"/>
        </w:rPr>
        <w:t xml:space="preserve"> trong lĩnh vực đổi mới sáng tạo và chuyển đổi số. Đưa nội dung ứng dụng khoa học công nghệ, đổi mới sáng tạo, chuyển đổi số vào chương trình, chỉ tiêu nhiệm vụ công tác hằng năm của các cấp công đoàn.</w:t>
      </w:r>
    </w:p>
    <w:p w14:paraId="5E36549B" w14:textId="5B04DA46" w:rsidR="0046550B" w:rsidRPr="00206292" w:rsidRDefault="009D24CA" w:rsidP="00623E17">
      <w:pPr>
        <w:spacing w:before="60" w:afterLines="60" w:after="144" w:line="264" w:lineRule="auto"/>
        <w:ind w:firstLine="357"/>
        <w:jc w:val="both"/>
        <w:rPr>
          <w:sz w:val="28"/>
          <w:szCs w:val="28"/>
        </w:rPr>
      </w:pPr>
      <w:r w:rsidRPr="00206292">
        <w:rPr>
          <w:sz w:val="28"/>
          <w:szCs w:val="28"/>
        </w:rPr>
        <w:t xml:space="preserve">- Tham mưu, hoàn thiện </w:t>
      </w:r>
      <w:r w:rsidR="00A36D31" w:rsidRPr="00206292">
        <w:rPr>
          <w:sz w:val="28"/>
          <w:szCs w:val="28"/>
        </w:rPr>
        <w:t>chế</w:t>
      </w:r>
      <w:r w:rsidRPr="00206292">
        <w:rPr>
          <w:sz w:val="28"/>
          <w:szCs w:val="28"/>
        </w:rPr>
        <w:t xml:space="preserve"> độ, chính sách và các quy định có liên quan </w:t>
      </w:r>
      <w:r w:rsidR="00A36D31" w:rsidRPr="00206292">
        <w:rPr>
          <w:sz w:val="28"/>
          <w:szCs w:val="28"/>
        </w:rPr>
        <w:t>đến</w:t>
      </w:r>
      <w:r w:rsidRPr="00206292">
        <w:rPr>
          <w:sz w:val="28"/>
          <w:szCs w:val="28"/>
        </w:rPr>
        <w:t xml:space="preserve"> thúc </w:t>
      </w:r>
      <w:r w:rsidR="00A36D31" w:rsidRPr="00206292">
        <w:rPr>
          <w:sz w:val="28"/>
          <w:szCs w:val="28"/>
        </w:rPr>
        <w:t>đẩy</w:t>
      </w:r>
      <w:r w:rsidRPr="00206292">
        <w:rPr>
          <w:sz w:val="28"/>
          <w:szCs w:val="28"/>
        </w:rPr>
        <w:t xml:space="preserve"> phát </w:t>
      </w:r>
      <w:r w:rsidR="00A36D31" w:rsidRPr="00206292">
        <w:rPr>
          <w:sz w:val="28"/>
          <w:szCs w:val="28"/>
        </w:rPr>
        <w:t>triển</w:t>
      </w:r>
      <w:r w:rsidRPr="00206292">
        <w:rPr>
          <w:sz w:val="28"/>
          <w:szCs w:val="28"/>
        </w:rPr>
        <w:t xml:space="preserve"> khoa học công nghệ, </w:t>
      </w:r>
      <w:r w:rsidR="00A36D31" w:rsidRPr="00206292">
        <w:rPr>
          <w:sz w:val="28"/>
          <w:szCs w:val="28"/>
        </w:rPr>
        <w:t>đổi</w:t>
      </w:r>
      <w:r w:rsidRPr="00206292">
        <w:rPr>
          <w:sz w:val="28"/>
          <w:szCs w:val="28"/>
        </w:rPr>
        <w:t xml:space="preserve"> mới sáng tạo và </w:t>
      </w:r>
      <w:r w:rsidR="00A36D31" w:rsidRPr="00206292">
        <w:rPr>
          <w:sz w:val="28"/>
          <w:szCs w:val="28"/>
        </w:rPr>
        <w:t>chuyển</w:t>
      </w:r>
      <w:r w:rsidRPr="00206292">
        <w:rPr>
          <w:sz w:val="28"/>
          <w:szCs w:val="28"/>
        </w:rPr>
        <w:t xml:space="preserve"> </w:t>
      </w:r>
      <w:r w:rsidR="00A36D31" w:rsidRPr="00206292">
        <w:rPr>
          <w:sz w:val="28"/>
          <w:szCs w:val="28"/>
        </w:rPr>
        <w:t>đổi</w:t>
      </w:r>
      <w:r w:rsidRPr="00206292">
        <w:rPr>
          <w:sz w:val="28"/>
          <w:szCs w:val="28"/>
        </w:rPr>
        <w:t xml:space="preserve"> </w:t>
      </w:r>
      <w:r w:rsidR="00A36D31" w:rsidRPr="00206292">
        <w:rPr>
          <w:sz w:val="28"/>
          <w:szCs w:val="28"/>
        </w:rPr>
        <w:t>số</w:t>
      </w:r>
      <w:r w:rsidRPr="00206292">
        <w:rPr>
          <w:sz w:val="28"/>
          <w:szCs w:val="28"/>
        </w:rPr>
        <w:t xml:space="preserve"> trong các cơ quan</w:t>
      </w:r>
      <w:r w:rsidR="00047EBE" w:rsidRPr="00206292">
        <w:rPr>
          <w:sz w:val="28"/>
          <w:szCs w:val="28"/>
        </w:rPr>
        <w:t>, đơn vị</w:t>
      </w:r>
      <w:r w:rsidRPr="00206292">
        <w:rPr>
          <w:sz w:val="28"/>
          <w:szCs w:val="28"/>
        </w:rPr>
        <w:t>.</w:t>
      </w:r>
    </w:p>
    <w:p w14:paraId="163D66F4" w14:textId="77777777" w:rsidR="00F13430" w:rsidRPr="00206292" w:rsidRDefault="009D24CA" w:rsidP="00623E17">
      <w:pPr>
        <w:spacing w:before="60" w:afterLines="60" w:after="144" w:line="264" w:lineRule="auto"/>
        <w:ind w:firstLine="357"/>
        <w:jc w:val="both"/>
        <w:rPr>
          <w:sz w:val="28"/>
          <w:szCs w:val="28"/>
        </w:rPr>
      </w:pPr>
      <w:r w:rsidRPr="00206292">
        <w:rPr>
          <w:sz w:val="28"/>
          <w:szCs w:val="28"/>
        </w:rPr>
        <w:t xml:space="preserve">- Tham mưu huy động và sử dụng có hiệu quả các nguồn lực thúc đẩy phát </w:t>
      </w:r>
      <w:r w:rsidR="00A36D31" w:rsidRPr="00206292">
        <w:rPr>
          <w:sz w:val="28"/>
          <w:szCs w:val="28"/>
        </w:rPr>
        <w:t>triển</w:t>
      </w:r>
      <w:r w:rsidRPr="00206292">
        <w:rPr>
          <w:sz w:val="28"/>
          <w:szCs w:val="28"/>
        </w:rPr>
        <w:t xml:space="preserve"> khoa học công nghệ, </w:t>
      </w:r>
      <w:r w:rsidR="00F13430" w:rsidRPr="00206292">
        <w:rPr>
          <w:sz w:val="28"/>
          <w:szCs w:val="28"/>
        </w:rPr>
        <w:t>đổi</w:t>
      </w:r>
      <w:r w:rsidRPr="00206292">
        <w:rPr>
          <w:sz w:val="28"/>
          <w:szCs w:val="28"/>
        </w:rPr>
        <w:t xml:space="preserve"> mới sáng tạo và chuyển đổi số. Ưu tiên bố trí nguồn kinh phí phù hợp, tương xứng cho công tác đầu tư phát </w:t>
      </w:r>
      <w:r w:rsidR="00F13430" w:rsidRPr="00206292">
        <w:rPr>
          <w:sz w:val="28"/>
          <w:szCs w:val="28"/>
        </w:rPr>
        <w:t>triển</w:t>
      </w:r>
      <w:r w:rsidRPr="00206292">
        <w:rPr>
          <w:sz w:val="28"/>
          <w:szCs w:val="28"/>
        </w:rPr>
        <w:t xml:space="preserve"> khoa học công nghệ và </w:t>
      </w:r>
      <w:r w:rsidR="00F13430" w:rsidRPr="00206292">
        <w:rPr>
          <w:sz w:val="28"/>
          <w:szCs w:val="28"/>
        </w:rPr>
        <w:t>chuyển đổi số</w:t>
      </w:r>
      <w:r w:rsidRPr="00206292">
        <w:rPr>
          <w:sz w:val="28"/>
          <w:szCs w:val="28"/>
        </w:rPr>
        <w:t>.</w:t>
      </w:r>
    </w:p>
    <w:p w14:paraId="63EFB6F0" w14:textId="77777777" w:rsidR="00E37F9E" w:rsidRPr="00206292" w:rsidRDefault="00E37F9E" w:rsidP="00623E17">
      <w:pPr>
        <w:spacing w:before="60" w:afterLines="60" w:after="144" w:line="264" w:lineRule="auto"/>
        <w:ind w:firstLine="357"/>
        <w:jc w:val="both"/>
        <w:rPr>
          <w:sz w:val="28"/>
          <w:szCs w:val="28"/>
        </w:rPr>
      </w:pPr>
      <w:r w:rsidRPr="00206292">
        <w:rPr>
          <w:sz w:val="28"/>
          <w:szCs w:val="28"/>
        </w:rPr>
        <w:t>- Thực hiện tốt công tác giám sát, phản biện chính sách có liên quan đến phát triển khoa học công nghệ, đổi mới sáng tạo và chuyển đổi số; phối hợp giám sát triển khai thực hiện các quy định về quyền lợi chính đáng của đoàn viên, người lao động khi tham gia các hoạt động nghiên cứu khoa học, ứng dụng khoa học công nghệ.</w:t>
      </w:r>
    </w:p>
    <w:p w14:paraId="39F0A413" w14:textId="2C6D2439" w:rsidR="009D24CA" w:rsidRPr="00F13430" w:rsidRDefault="00E37F9E" w:rsidP="00623E17">
      <w:pPr>
        <w:spacing w:before="60" w:afterLines="60" w:after="144" w:line="264" w:lineRule="auto"/>
        <w:ind w:firstLine="357"/>
        <w:jc w:val="both"/>
        <w:rPr>
          <w:sz w:val="28"/>
          <w:szCs w:val="28"/>
        </w:rPr>
      </w:pPr>
      <w:r w:rsidRPr="00206292">
        <w:rPr>
          <w:sz w:val="28"/>
          <w:szCs w:val="28"/>
        </w:rPr>
        <w:t>- Tích cực đổi mới, sáng tạo, phát huy sáng kiến, cải tiến kỹ thuật ứng dụng khoa học công nghệ mới mang lại hiệu quả trong quá trình lao động sản xuất và công tác. Xây dựng nhiều mô hình mới, cách làm hay, thực hiện tốt chương trình, kế hoạch và giải pháp hiệu quả về đổi mới sáng tạo và chuyển đổi số</w:t>
      </w:r>
      <w:r w:rsidR="009D24CA" w:rsidRPr="00206292">
        <w:rPr>
          <w:sz w:val="28"/>
          <w:szCs w:val="28"/>
        </w:rPr>
        <w:t>.</w:t>
      </w:r>
    </w:p>
    <w:p w14:paraId="5FD34AF0" w14:textId="77777777" w:rsidR="009D24CA" w:rsidRPr="00F13430" w:rsidRDefault="009D24CA" w:rsidP="00623E17">
      <w:pPr>
        <w:spacing w:before="60" w:afterLines="60" w:after="144" w:line="240" w:lineRule="auto"/>
        <w:ind w:firstLine="357"/>
        <w:jc w:val="both"/>
        <w:rPr>
          <w:rFonts w:cs="Times New Roman"/>
          <w:b/>
          <w:bCs/>
          <w:sz w:val="28"/>
          <w:szCs w:val="28"/>
        </w:rPr>
      </w:pPr>
      <w:r w:rsidRPr="00F13430">
        <w:rPr>
          <w:rFonts w:cs="Times New Roman"/>
          <w:b/>
          <w:bCs/>
          <w:sz w:val="28"/>
          <w:szCs w:val="28"/>
        </w:rPr>
        <w:t>2. Tiêu chí thi đua cụ thể</w:t>
      </w:r>
    </w:p>
    <w:p w14:paraId="64FEFC5F" w14:textId="77777777" w:rsidR="00B20F5B" w:rsidRPr="00C719F1" w:rsidRDefault="00B20F5B" w:rsidP="00623E17">
      <w:pPr>
        <w:pStyle w:val="Body"/>
        <w:spacing w:before="60" w:afterLines="60" w:after="144"/>
        <w:ind w:firstLine="357"/>
        <w:jc w:val="both"/>
        <w:rPr>
          <w:rFonts w:ascii="Times New Roman" w:hAnsi="Times New Roman" w:cs="Times New Roman"/>
          <w:color w:val="auto"/>
          <w:spacing w:val="2"/>
          <w:sz w:val="28"/>
          <w:szCs w:val="28"/>
        </w:rPr>
      </w:pPr>
      <w:r w:rsidRPr="00C719F1">
        <w:rPr>
          <w:rFonts w:ascii="Times New Roman" w:hAnsi="Times New Roman" w:cs="Times New Roman"/>
          <w:color w:val="auto"/>
          <w:spacing w:val="2"/>
          <w:sz w:val="28"/>
          <w:szCs w:val="28"/>
        </w:rPr>
        <w:t>a) Đối với tập thể</w:t>
      </w:r>
    </w:p>
    <w:p w14:paraId="2524B0BD" w14:textId="77777777" w:rsidR="00B20F5B" w:rsidRPr="00206292" w:rsidRDefault="00B20F5B" w:rsidP="00623E17">
      <w:pPr>
        <w:spacing w:before="60" w:afterLines="60" w:after="144" w:line="264" w:lineRule="auto"/>
        <w:ind w:firstLine="357"/>
        <w:jc w:val="both"/>
        <w:rPr>
          <w:sz w:val="28"/>
          <w:szCs w:val="28"/>
        </w:rPr>
      </w:pPr>
      <w:r w:rsidRPr="00C719F1">
        <w:rPr>
          <w:rFonts w:cs="Times New Roman"/>
          <w:sz w:val="28"/>
          <w:szCs w:val="28"/>
        </w:rPr>
        <w:lastRenderedPageBreak/>
        <w:t xml:space="preserve">- </w:t>
      </w:r>
      <w:r w:rsidRPr="00206292">
        <w:rPr>
          <w:sz w:val="28"/>
          <w:szCs w:val="28"/>
        </w:rPr>
        <w:t>Tổ chức đa dạng các hình thức tuyên truyền, vận động đoàn viên, người lao động tích cực, chủ động tham gia có hiệu quả các nội dung Phong trào thi đua.</w:t>
      </w:r>
    </w:p>
    <w:p w14:paraId="0B9D0F8A"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Tổ chức đăng ký, triển khai hoạt động thúc đẩy phát huy sáng kiến, sáng tạo, nghiên cứu đề tài, giải pháp đổi mới sáng tạo, chuyển đổi số trong hoạt động công đoàn và công tác chuyên môn.</w:t>
      </w:r>
    </w:p>
    <w:p w14:paraId="2369E28C"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Tổ chức đào tạo, tập huấn, bồi dưỡng cho đoàn viên, người lao động nâng cao kiến thức, kỹ năng về công nghệ thông tin, chuyển đổi số.</w:t>
      </w:r>
    </w:p>
    <w:p w14:paraId="3024DE4A"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Thỏa ước lao động tập thể có nội dung về đào tạo chuyển đổi số cho đoàn viên, người lao động.</w:t>
      </w:r>
    </w:p>
    <w:p w14:paraId="11709706"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Có các mô hình, sáng kiến, sản phẩm, giải pháp tiêu tiểu về đổi mới sáng tạo, chuyển đổi số và tổ chức giới thiệu, nhân rộng các mô hình mới, sáng kiến, sản phẩm giải pháp tiêu biểu trong tỉnh, thành phố, ngành, đơn vị, doanh nghiệp. Có cá nhân điển hình tiên tiến, xuất sắc tiêu biểu trong Phong trào thi đua;</w:t>
      </w:r>
    </w:p>
    <w:p w14:paraId="275E885D"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Thực hiện xử lý hồ sơ công việc trên môi trường điện tử; số hóa hệ thống tài liệu lưu trữ, dữ liệu, hồ sơ quản lý đoàn viên...</w:t>
      </w:r>
    </w:p>
    <w:p w14:paraId="70A220B0"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Tổ chức sơ kết, tổng kết, tôn vinh, khen thưởng các tập thể, cá nhân có thành tích xuất sắc tham gia Phong trào thi đua.</w:t>
      </w:r>
    </w:p>
    <w:p w14:paraId="16CCF607" w14:textId="77777777" w:rsidR="00B20F5B" w:rsidRPr="00C719F1" w:rsidRDefault="00B20F5B" w:rsidP="00623E17">
      <w:pPr>
        <w:pStyle w:val="Body"/>
        <w:spacing w:before="60" w:afterLines="60" w:after="144" w:line="264" w:lineRule="auto"/>
        <w:ind w:firstLine="357"/>
        <w:jc w:val="both"/>
        <w:rPr>
          <w:rFonts w:ascii="Times New Roman" w:hAnsi="Times New Roman" w:cs="Times New Roman"/>
          <w:color w:val="auto"/>
          <w:spacing w:val="2"/>
          <w:sz w:val="28"/>
          <w:szCs w:val="28"/>
        </w:rPr>
      </w:pPr>
      <w:r w:rsidRPr="00C719F1">
        <w:rPr>
          <w:rFonts w:ascii="Times New Roman" w:hAnsi="Times New Roman" w:cs="Times New Roman"/>
          <w:color w:val="auto"/>
          <w:spacing w:val="2"/>
          <w:sz w:val="28"/>
          <w:szCs w:val="28"/>
        </w:rPr>
        <w:t>b) Đối với cá nhân</w:t>
      </w:r>
    </w:p>
    <w:p w14:paraId="50072835" w14:textId="36AA1F42" w:rsidR="00B20F5B" w:rsidRPr="00206292" w:rsidRDefault="00B20F5B" w:rsidP="00623E17">
      <w:pPr>
        <w:spacing w:before="60" w:afterLines="60" w:after="144" w:line="264" w:lineRule="auto"/>
        <w:ind w:firstLine="357"/>
        <w:jc w:val="both"/>
        <w:rPr>
          <w:sz w:val="28"/>
          <w:szCs w:val="28"/>
        </w:rPr>
      </w:pPr>
      <w:r w:rsidRPr="00206292">
        <w:rPr>
          <w:sz w:val="28"/>
          <w:szCs w:val="28"/>
        </w:rPr>
        <w:t>- Gương mẫu, chấp hành tốt các chủ trương, chính sách của Đảng, pháp luật của Nhà nước và các quy định của đơn vị, hoàn thành tốt nhiệm vụ được giao.</w:t>
      </w:r>
    </w:p>
    <w:p w14:paraId="3D9E65E7" w14:textId="769DFAD0" w:rsidR="00B20F5B" w:rsidRPr="00206292" w:rsidRDefault="00B20F5B" w:rsidP="00623E17">
      <w:pPr>
        <w:spacing w:before="60" w:afterLines="60" w:after="144" w:line="264" w:lineRule="auto"/>
        <w:ind w:firstLine="357"/>
        <w:jc w:val="both"/>
        <w:rPr>
          <w:sz w:val="28"/>
          <w:szCs w:val="28"/>
        </w:rPr>
      </w:pPr>
      <w:r w:rsidRPr="00206292">
        <w:rPr>
          <w:sz w:val="28"/>
          <w:szCs w:val="28"/>
        </w:rPr>
        <w:t>- Có sáng kiến, sáng tạo, giải pháp đổi mới sáng tạo, ứng dụng khoa học công nghệ, chuyển đổi số được nghiệm thu, áp dụng trong đơn vị</w:t>
      </w:r>
      <w:r w:rsidR="007E21F5">
        <w:rPr>
          <w:sz w:val="28"/>
          <w:szCs w:val="28"/>
        </w:rPr>
        <w:t xml:space="preserve"> </w:t>
      </w:r>
      <w:r w:rsidRPr="00206292">
        <w:rPr>
          <w:sz w:val="28"/>
          <w:szCs w:val="28"/>
        </w:rPr>
        <w:t>và được nhân rộng.</w:t>
      </w:r>
    </w:p>
    <w:p w14:paraId="00B810EF"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Tham mưu các cơ chế, chính sách, quy định, hướng dẫn tạo điều kiện thuận lợi cho các hoạt động đổi mới sáng tạo và chuyển đổi số được phê duyệt, triển khai có hiệu quả.</w:t>
      </w:r>
    </w:p>
    <w:p w14:paraId="306E5546"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Có nhiều đóng góp về công sức, trí tuệ, vật chất cho việc đầu tư, nghiên cứu, triển khai, ứng dụng các sáng kiến, giải pháp phát triển khoa học, công nghệ, đổi mới sáng tạo, chuyển đổi số.</w:t>
      </w:r>
    </w:p>
    <w:p w14:paraId="13CA3DF8" w14:textId="77777777" w:rsidR="00B20F5B" w:rsidRPr="00206292" w:rsidRDefault="00B20F5B" w:rsidP="00623E17">
      <w:pPr>
        <w:spacing w:before="60" w:afterLines="60" w:after="144" w:line="264" w:lineRule="auto"/>
        <w:ind w:firstLine="357"/>
        <w:jc w:val="both"/>
        <w:rPr>
          <w:sz w:val="28"/>
          <w:szCs w:val="28"/>
        </w:rPr>
      </w:pPr>
      <w:r w:rsidRPr="00206292">
        <w:rPr>
          <w:sz w:val="28"/>
          <w:szCs w:val="28"/>
        </w:rPr>
        <w:t>- Chủ động nghiên cứu, học tập, nâng cao trình độ, năng lực về đổi mới sáng tạo, chuyển đổi số; tích cực tuyên truyền, hỗ trợ, hướng dẫn, giúp đỡ đồng nghiệp thực hiện các nhiệm vụ, giải pháp công nghệ mới.</w:t>
      </w:r>
    </w:p>
    <w:p w14:paraId="50B80269" w14:textId="77777777" w:rsidR="00B20F5B" w:rsidRDefault="00B20F5B" w:rsidP="00623E17">
      <w:pPr>
        <w:spacing w:before="60" w:afterLines="60" w:after="144" w:line="264" w:lineRule="auto"/>
        <w:ind w:firstLine="357"/>
        <w:jc w:val="both"/>
        <w:rPr>
          <w:sz w:val="28"/>
          <w:szCs w:val="28"/>
        </w:rPr>
      </w:pPr>
      <w:r w:rsidRPr="00206292">
        <w:rPr>
          <w:sz w:val="28"/>
          <w:szCs w:val="28"/>
        </w:rPr>
        <w:t>Căn cứ chức năng, nhiệm vụ và điều kiện thực tiễn, trên cơ sở các tiêu chí chung nêu trên, các cấp công đoàn hướng dẫn cụ thể hóa vào nhiệm vụ của đơn vị, doanh nghiệp và công đoàn các cấp đảm bảo phù hợp và khả thi.</w:t>
      </w:r>
    </w:p>
    <w:p w14:paraId="6FCF043D" w14:textId="77777777" w:rsidR="00623E17" w:rsidRPr="00206292" w:rsidRDefault="00623E17" w:rsidP="00623E17">
      <w:pPr>
        <w:spacing w:before="60" w:afterLines="60" w:after="144" w:line="264" w:lineRule="auto"/>
        <w:ind w:firstLine="357"/>
        <w:jc w:val="both"/>
        <w:rPr>
          <w:sz w:val="28"/>
          <w:szCs w:val="28"/>
        </w:rPr>
      </w:pPr>
    </w:p>
    <w:p w14:paraId="3E4157E4" w14:textId="77777777" w:rsidR="00B20F5B" w:rsidRPr="00C719F1" w:rsidRDefault="00B20F5B" w:rsidP="00623E17">
      <w:pPr>
        <w:pStyle w:val="Body"/>
        <w:spacing w:before="60" w:afterLines="60" w:after="144" w:line="264" w:lineRule="auto"/>
        <w:ind w:firstLine="357"/>
        <w:jc w:val="both"/>
        <w:rPr>
          <w:rFonts w:ascii="Times New Roman" w:hAnsi="Times New Roman" w:cs="Times New Roman"/>
          <w:b/>
          <w:color w:val="auto"/>
          <w:sz w:val="28"/>
          <w:szCs w:val="28"/>
        </w:rPr>
      </w:pPr>
      <w:r w:rsidRPr="00C719F1">
        <w:rPr>
          <w:rFonts w:ascii="Times New Roman" w:hAnsi="Times New Roman" w:cs="Times New Roman"/>
          <w:b/>
          <w:color w:val="auto"/>
          <w:sz w:val="28"/>
          <w:szCs w:val="28"/>
        </w:rPr>
        <w:lastRenderedPageBreak/>
        <w:t>3. Chỉ tiêu thi đua</w:t>
      </w:r>
    </w:p>
    <w:p w14:paraId="6BD58A9C" w14:textId="77777777" w:rsidR="00B20F5B" w:rsidRPr="00C719F1" w:rsidRDefault="00B20F5B" w:rsidP="00623E17">
      <w:pPr>
        <w:pStyle w:val="Body"/>
        <w:spacing w:before="60" w:afterLines="60" w:after="144" w:line="264" w:lineRule="auto"/>
        <w:ind w:firstLine="357"/>
        <w:jc w:val="both"/>
        <w:rPr>
          <w:rFonts w:ascii="Times New Roman" w:hAnsi="Times New Roman" w:cs="Times New Roman"/>
          <w:color w:val="auto"/>
          <w:sz w:val="28"/>
          <w:szCs w:val="28"/>
        </w:rPr>
      </w:pPr>
      <w:r w:rsidRPr="00C719F1">
        <w:rPr>
          <w:rFonts w:ascii="Times New Roman" w:hAnsi="Times New Roman" w:cs="Times New Roman"/>
          <w:color w:val="auto"/>
          <w:sz w:val="28"/>
          <w:szCs w:val="28"/>
        </w:rPr>
        <w:t>3.1 Giai đoạn 2025 – 2027</w:t>
      </w:r>
    </w:p>
    <w:p w14:paraId="7A337921"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xml:space="preserve">- 100% cán bộ công đoàn chuyên trách được đào tạo, trang bị kỹ năng, có hiểu biết về chuyển đổi số, sử dụng tốt các nền tảng số phục vụ công việc. </w:t>
      </w:r>
    </w:p>
    <w:p w14:paraId="23BAEDF0"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- 100% các văn bản, tài liệu, số liệu của tổ chức Công đoàn được xử lý và lưu trữ trên nền tảng số (trừ các tài liệu theo chế độ mật).</w:t>
      </w:r>
    </w:p>
    <w:p w14:paraId="5546C8E8"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- 100% công đoàn cơ sở tổ chức hưởng ứng Phong trào thi đua và có kế hoạch triển khai, chỉ tiêu phấn đấu cụ thể.</w:t>
      </w:r>
    </w:p>
    <w:p w14:paraId="17965961"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- 80% trở lên công đoàn cơ sở có ít nhất 01 mô hình ứng dụng công nghệ số, đổi mới sáng tạo trong hoạt động công đoàn.</w:t>
      </w:r>
    </w:p>
    <w:p w14:paraId="7DEFA3B1"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- 80% trở lên đoàn viên, người lao động được tuyên truyền, đào tạo, tập huấn các kiến thức cơ bản về công nghệ số, kỹ năng số, sử dụng được thiết bị thông minh để phục vụ sản xuất, kinh doanh, nâng cao năng suất lao động.</w:t>
      </w:r>
    </w:p>
    <w:p w14:paraId="6D67CC1D" w14:textId="7635D216" w:rsidR="00B20F5B" w:rsidRPr="00CF15CD" w:rsidRDefault="00B20F5B" w:rsidP="00623E17">
      <w:pPr>
        <w:spacing w:before="60" w:afterLines="60" w:after="144" w:line="264" w:lineRule="auto"/>
        <w:ind w:firstLine="357"/>
        <w:jc w:val="both"/>
        <w:rPr>
          <w:sz w:val="28"/>
          <w:szCs w:val="28"/>
        </w:rPr>
      </w:pPr>
      <w:r w:rsidRPr="00CF15CD">
        <w:rPr>
          <w:sz w:val="28"/>
          <w:szCs w:val="28"/>
        </w:rPr>
        <w:t xml:space="preserve">- 80% số </w:t>
      </w:r>
      <w:r w:rsidR="007A62B5">
        <w:rPr>
          <w:sz w:val="28"/>
          <w:szCs w:val="28"/>
        </w:rPr>
        <w:t>T</w:t>
      </w:r>
      <w:r w:rsidRPr="00CF15CD">
        <w:rPr>
          <w:sz w:val="28"/>
          <w:szCs w:val="28"/>
        </w:rPr>
        <w:t>hỏa ước lao động tập thể có nội dung về đào tạo chuyển đổi số cho đoàn viên, người lao động.</w:t>
      </w:r>
    </w:p>
    <w:p w14:paraId="420E5677" w14:textId="77777777" w:rsidR="00B20F5B" w:rsidRPr="00C719F1" w:rsidRDefault="00B20F5B" w:rsidP="00623E17">
      <w:pPr>
        <w:pStyle w:val="Body"/>
        <w:spacing w:before="60" w:afterLines="60" w:after="144" w:line="264" w:lineRule="auto"/>
        <w:ind w:firstLine="357"/>
        <w:jc w:val="both"/>
        <w:rPr>
          <w:rFonts w:ascii="Times New Roman" w:hAnsi="Times New Roman" w:cs="Times New Roman"/>
          <w:color w:val="auto"/>
          <w:sz w:val="28"/>
          <w:szCs w:val="28"/>
        </w:rPr>
      </w:pPr>
      <w:r w:rsidRPr="00C719F1">
        <w:rPr>
          <w:rFonts w:ascii="Times New Roman" w:hAnsi="Times New Roman" w:cs="Times New Roman"/>
          <w:color w:val="auto"/>
          <w:sz w:val="28"/>
          <w:szCs w:val="28"/>
        </w:rPr>
        <w:t>3.2 Giai đoạn 202</w:t>
      </w:r>
      <w:r>
        <w:rPr>
          <w:rFonts w:ascii="Times New Roman" w:hAnsi="Times New Roman" w:cs="Times New Roman"/>
          <w:color w:val="auto"/>
          <w:sz w:val="28"/>
          <w:szCs w:val="28"/>
        </w:rPr>
        <w:t>8</w:t>
      </w:r>
      <w:r w:rsidRPr="00C719F1">
        <w:rPr>
          <w:rFonts w:ascii="Times New Roman" w:hAnsi="Times New Roman" w:cs="Times New Roman"/>
          <w:color w:val="auto"/>
          <w:sz w:val="28"/>
          <w:szCs w:val="28"/>
        </w:rPr>
        <w:t xml:space="preserve"> - 2030  </w:t>
      </w:r>
    </w:p>
    <w:p w14:paraId="3B17FCA8"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xml:space="preserve">- 100% cán bộ công đoàn chuyên trách được đào tạo, trang bị kỹ năng và sử dụng thành thạo trí tuệ nhân tạo (AI) phục vụ công việc. </w:t>
      </w:r>
    </w:p>
    <w:p w14:paraId="22448250"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- 100% các quy trình, thủ tục của các cấp công đoàn được liên thông và xử lý trực tuyến trên nền tảng số.</w:t>
      </w:r>
    </w:p>
    <w:p w14:paraId="39480344" w14:textId="77777777" w:rsidR="00B20F5B" w:rsidRPr="00CF15CD" w:rsidRDefault="00B20F5B" w:rsidP="00623E17">
      <w:pPr>
        <w:spacing w:before="60" w:afterLines="60" w:after="144" w:line="264" w:lineRule="auto"/>
        <w:ind w:firstLine="357"/>
        <w:jc w:val="both"/>
        <w:rPr>
          <w:sz w:val="28"/>
          <w:szCs w:val="28"/>
        </w:rPr>
      </w:pPr>
      <w:r w:rsidRPr="00CF15CD">
        <w:rPr>
          <w:sz w:val="28"/>
          <w:szCs w:val="28"/>
        </w:rPr>
        <w:t>- 100% công đoàn cơ sở có ít nhất 02 mô hình ứng dụng công nghệ số, đổi mới sáng tạo trong hoạt động công đoàn.</w:t>
      </w:r>
    </w:p>
    <w:p w14:paraId="1AB21721" w14:textId="130D0B16" w:rsidR="00B20F5B" w:rsidRPr="00CF15CD" w:rsidRDefault="00B20F5B" w:rsidP="00623E17">
      <w:pPr>
        <w:spacing w:before="60" w:afterLines="60" w:after="144" w:line="264" w:lineRule="auto"/>
        <w:ind w:firstLine="357"/>
        <w:jc w:val="both"/>
        <w:rPr>
          <w:sz w:val="28"/>
          <w:szCs w:val="28"/>
        </w:rPr>
      </w:pPr>
      <w:r w:rsidRPr="00CF15CD">
        <w:rPr>
          <w:sz w:val="28"/>
          <w:szCs w:val="28"/>
        </w:rPr>
        <w:t xml:space="preserve">- 100% số </w:t>
      </w:r>
      <w:r w:rsidR="007A62B5">
        <w:rPr>
          <w:sz w:val="28"/>
          <w:szCs w:val="28"/>
        </w:rPr>
        <w:t>T</w:t>
      </w:r>
      <w:r w:rsidRPr="00CF15CD">
        <w:rPr>
          <w:sz w:val="28"/>
          <w:szCs w:val="28"/>
        </w:rPr>
        <w:t>hỏa ước lao động tập thể có nội dung về đào tạo chuyển đổi số cho đoàn viên, người lao động.</w:t>
      </w:r>
    </w:p>
    <w:p w14:paraId="16E30EDA" w14:textId="7F27E147" w:rsidR="00A92C4D" w:rsidRPr="00CF15CD" w:rsidRDefault="00B20F5B" w:rsidP="00623E17">
      <w:pPr>
        <w:spacing w:before="60" w:afterLines="60" w:after="144" w:line="264" w:lineRule="auto"/>
        <w:ind w:firstLine="357"/>
        <w:jc w:val="both"/>
        <w:rPr>
          <w:sz w:val="28"/>
          <w:szCs w:val="28"/>
        </w:rPr>
      </w:pPr>
      <w:r w:rsidRPr="00CF15CD">
        <w:rPr>
          <w:sz w:val="28"/>
          <w:szCs w:val="28"/>
        </w:rPr>
        <w:t>- 100% đoàn viên, người lao động được đào tạo, tập huấn, cập nhật các kiến thức về công nghệ số, kỹ năng số, sử dụng thành thạo các thiết bị thông minh để phục vụ sản xuất, kinh doanh, nâng cao năng suất lao động</w:t>
      </w:r>
      <w:r w:rsidR="009D24CA" w:rsidRPr="00CF15CD">
        <w:rPr>
          <w:sz w:val="28"/>
          <w:szCs w:val="28"/>
        </w:rPr>
        <w:t>.</w:t>
      </w:r>
    </w:p>
    <w:p w14:paraId="1193BE6A" w14:textId="5920663A" w:rsidR="00AB0BA0" w:rsidRPr="00AB0BA0" w:rsidRDefault="002C5CB0" w:rsidP="00623E17">
      <w:pPr>
        <w:spacing w:before="60" w:afterLines="60" w:after="144" w:line="264" w:lineRule="auto"/>
        <w:ind w:firstLine="357"/>
        <w:jc w:val="both"/>
        <w:rPr>
          <w:rFonts w:cs="Times New Roman"/>
          <w:b/>
          <w:bCs/>
          <w:sz w:val="28"/>
          <w:szCs w:val="28"/>
        </w:rPr>
      </w:pPr>
      <w:r>
        <w:rPr>
          <w:rFonts w:cs="Times New Roman"/>
          <w:b/>
          <w:bCs/>
          <w:sz w:val="28"/>
          <w:szCs w:val="28"/>
        </w:rPr>
        <w:t>4. Khen thưởng</w:t>
      </w:r>
    </w:p>
    <w:p w14:paraId="36ED64EC" w14:textId="3516AFBA" w:rsidR="00A8436C" w:rsidRPr="002C5CB0" w:rsidRDefault="00B005FF" w:rsidP="00623E17">
      <w:pPr>
        <w:pStyle w:val="ListParagraph"/>
        <w:numPr>
          <w:ilvl w:val="0"/>
          <w:numId w:val="37"/>
        </w:numPr>
        <w:spacing w:before="60" w:afterLines="60" w:after="144" w:line="264" w:lineRule="auto"/>
        <w:jc w:val="both"/>
        <w:rPr>
          <w:rFonts w:cs="Times New Roman"/>
          <w:sz w:val="28"/>
          <w:szCs w:val="28"/>
        </w:rPr>
      </w:pPr>
      <w:r w:rsidRPr="002C5CB0">
        <w:rPr>
          <w:rFonts w:cs="Times New Roman"/>
          <w:sz w:val="28"/>
          <w:szCs w:val="28"/>
        </w:rPr>
        <w:t xml:space="preserve">Cấp </w:t>
      </w:r>
      <w:r w:rsidR="00207FB5" w:rsidRPr="002C5CB0">
        <w:rPr>
          <w:rFonts w:cs="Times New Roman"/>
          <w:sz w:val="28"/>
          <w:szCs w:val="28"/>
        </w:rPr>
        <w:t>cơ sở</w:t>
      </w:r>
    </w:p>
    <w:p w14:paraId="790E8B1B" w14:textId="42F04C6F" w:rsidR="00626044" w:rsidRPr="00CF15CD" w:rsidRDefault="00626044" w:rsidP="00623E17">
      <w:pPr>
        <w:spacing w:before="60" w:afterLines="60" w:after="144" w:line="264" w:lineRule="auto"/>
        <w:ind w:firstLine="357"/>
        <w:jc w:val="both"/>
        <w:rPr>
          <w:sz w:val="28"/>
          <w:szCs w:val="28"/>
        </w:rPr>
      </w:pPr>
      <w:r w:rsidRPr="00CF15CD">
        <w:rPr>
          <w:sz w:val="28"/>
          <w:szCs w:val="28"/>
        </w:rPr>
        <w:t>Hằng</w:t>
      </w:r>
      <w:r w:rsidR="00CC009A" w:rsidRPr="00CF15CD">
        <w:rPr>
          <w:sz w:val="28"/>
          <w:szCs w:val="28"/>
        </w:rPr>
        <w:t xml:space="preserve"> năm, các </w:t>
      </w:r>
      <w:r w:rsidR="007E5092" w:rsidRPr="00CF15CD">
        <w:rPr>
          <w:sz w:val="28"/>
          <w:szCs w:val="28"/>
        </w:rPr>
        <w:t>cấp</w:t>
      </w:r>
      <w:r w:rsidR="00CC009A" w:rsidRPr="00CF15CD">
        <w:rPr>
          <w:sz w:val="28"/>
          <w:szCs w:val="28"/>
        </w:rPr>
        <w:t xml:space="preserve"> công đoàn ghi nhận </w:t>
      </w:r>
      <w:r w:rsidRPr="00CF15CD">
        <w:rPr>
          <w:sz w:val="28"/>
          <w:szCs w:val="28"/>
        </w:rPr>
        <w:t>kết</w:t>
      </w:r>
      <w:r w:rsidR="00CC009A" w:rsidRPr="00CF15CD">
        <w:rPr>
          <w:sz w:val="28"/>
          <w:szCs w:val="28"/>
        </w:rPr>
        <w:t xml:space="preserve"> quả</w:t>
      </w:r>
      <w:r w:rsidR="007E5092" w:rsidRPr="00CF15CD">
        <w:rPr>
          <w:sz w:val="28"/>
          <w:szCs w:val="28"/>
        </w:rPr>
        <w:t xml:space="preserve"> triển khai thực hiện</w:t>
      </w:r>
      <w:r w:rsidR="00CC009A" w:rsidRPr="00CF15CD">
        <w:rPr>
          <w:sz w:val="28"/>
          <w:szCs w:val="28"/>
        </w:rPr>
        <w:t xml:space="preserve"> Phong trào thi đua, đánh giá,</w:t>
      </w:r>
      <w:r w:rsidR="003D0E63" w:rsidRPr="00CF15CD">
        <w:rPr>
          <w:sz w:val="28"/>
          <w:szCs w:val="28"/>
        </w:rPr>
        <w:t xml:space="preserve"> xét khen thưởng </w:t>
      </w:r>
      <w:r w:rsidR="0086254F" w:rsidRPr="00CF15CD">
        <w:rPr>
          <w:sz w:val="28"/>
          <w:szCs w:val="28"/>
        </w:rPr>
        <w:t xml:space="preserve">theo thẩm quyền, trình </w:t>
      </w:r>
      <w:r w:rsidR="003D0E63" w:rsidRPr="00CF15CD">
        <w:rPr>
          <w:sz w:val="28"/>
          <w:szCs w:val="28"/>
        </w:rPr>
        <w:t xml:space="preserve">cấp trên khen thưởng </w:t>
      </w:r>
      <w:r w:rsidR="0086254F" w:rsidRPr="00CF15CD">
        <w:rPr>
          <w:sz w:val="28"/>
          <w:szCs w:val="28"/>
        </w:rPr>
        <w:t xml:space="preserve">cho các tập thể, cá nhân </w:t>
      </w:r>
      <w:r w:rsidR="007A62B5">
        <w:rPr>
          <w:sz w:val="28"/>
          <w:szCs w:val="28"/>
        </w:rPr>
        <w:t>có</w:t>
      </w:r>
      <w:r w:rsidR="0086254F" w:rsidRPr="00CF15CD">
        <w:rPr>
          <w:sz w:val="28"/>
          <w:szCs w:val="28"/>
        </w:rPr>
        <w:t xml:space="preserve"> thành tích xuất sắc.</w:t>
      </w:r>
    </w:p>
    <w:p w14:paraId="777E659D" w14:textId="44534B62" w:rsidR="00862C38" w:rsidRPr="002C5CB0" w:rsidRDefault="00862C38" w:rsidP="00623E17">
      <w:pPr>
        <w:pStyle w:val="ListParagraph"/>
        <w:numPr>
          <w:ilvl w:val="0"/>
          <w:numId w:val="37"/>
        </w:numPr>
        <w:spacing w:before="60" w:afterLines="60" w:after="144" w:line="264" w:lineRule="auto"/>
        <w:jc w:val="both"/>
        <w:rPr>
          <w:rFonts w:cs="Times New Roman"/>
          <w:sz w:val="28"/>
          <w:szCs w:val="28"/>
        </w:rPr>
      </w:pPr>
      <w:r w:rsidRPr="002C5CB0">
        <w:rPr>
          <w:rFonts w:cs="Times New Roman"/>
          <w:sz w:val="28"/>
          <w:szCs w:val="28"/>
        </w:rPr>
        <w:t>Cấp Tập đoàn</w:t>
      </w:r>
      <w:r w:rsidR="00AB187F" w:rsidRPr="002C5CB0">
        <w:rPr>
          <w:rFonts w:cs="Times New Roman"/>
          <w:sz w:val="28"/>
          <w:szCs w:val="28"/>
        </w:rPr>
        <w:t xml:space="preserve"> và Công đoàn Điện lực Việt Nam</w:t>
      </w:r>
    </w:p>
    <w:p w14:paraId="72F5F8DA" w14:textId="712B3CB1" w:rsidR="00AB187F" w:rsidRPr="00CF15CD" w:rsidRDefault="00AB187F" w:rsidP="00623E17">
      <w:pPr>
        <w:spacing w:before="60" w:afterLines="60" w:after="144" w:line="264" w:lineRule="auto"/>
        <w:ind w:firstLine="357"/>
        <w:jc w:val="both"/>
        <w:rPr>
          <w:sz w:val="28"/>
          <w:szCs w:val="28"/>
        </w:rPr>
      </w:pPr>
      <w:r w:rsidRPr="00CF15CD">
        <w:rPr>
          <w:sz w:val="28"/>
          <w:szCs w:val="28"/>
        </w:rPr>
        <w:lastRenderedPageBreak/>
        <w:t xml:space="preserve">Tập đoàn và Công đoàn Điện lực </w:t>
      </w:r>
      <w:r w:rsidR="00C017CF" w:rsidRPr="00CF15CD">
        <w:rPr>
          <w:sz w:val="28"/>
          <w:szCs w:val="28"/>
        </w:rPr>
        <w:t>khen thưởng cho các tập thể, cá nhân có thành tích xuất sắc tiêu biểu được lựa chọn từ các đơn vị trực thuộc</w:t>
      </w:r>
      <w:r w:rsidR="005A19E4" w:rsidRPr="00CF15CD">
        <w:rPr>
          <w:sz w:val="28"/>
          <w:szCs w:val="28"/>
        </w:rPr>
        <w:t>, hình thức khen thưởng:</w:t>
      </w:r>
    </w:p>
    <w:p w14:paraId="49F93CA4" w14:textId="7A08F907" w:rsidR="00862C38" w:rsidRPr="00CF15CD" w:rsidRDefault="00CF15CD" w:rsidP="00623E17">
      <w:pPr>
        <w:spacing w:before="60" w:afterLines="60" w:after="144" w:line="264" w:lineRule="auto"/>
        <w:ind w:firstLine="357"/>
        <w:jc w:val="both"/>
        <w:rPr>
          <w:sz w:val="28"/>
          <w:szCs w:val="28"/>
        </w:rPr>
      </w:pPr>
      <w:r>
        <w:rPr>
          <w:sz w:val="28"/>
          <w:szCs w:val="28"/>
        </w:rPr>
        <w:t xml:space="preserve">- </w:t>
      </w:r>
      <w:r w:rsidR="00862C38" w:rsidRPr="00CF15CD">
        <w:rPr>
          <w:sz w:val="28"/>
          <w:szCs w:val="28"/>
        </w:rPr>
        <w:t>Giấy khen/Bằng khen cấp Tập đoàn và Công Đoàn ĐLVN</w:t>
      </w:r>
      <w:r w:rsidR="00446ABC">
        <w:rPr>
          <w:sz w:val="28"/>
          <w:szCs w:val="28"/>
        </w:rPr>
        <w:t>.</w:t>
      </w:r>
    </w:p>
    <w:p w14:paraId="4A858225" w14:textId="052C5EA9" w:rsidR="00D4150C" w:rsidRPr="00CF15CD" w:rsidRDefault="00CF15CD" w:rsidP="00623E17">
      <w:pPr>
        <w:spacing w:before="60" w:afterLines="60" w:after="144" w:line="264" w:lineRule="auto"/>
        <w:ind w:firstLine="357"/>
        <w:jc w:val="both"/>
        <w:rPr>
          <w:sz w:val="28"/>
          <w:szCs w:val="28"/>
        </w:rPr>
      </w:pPr>
      <w:r>
        <w:rPr>
          <w:sz w:val="28"/>
          <w:szCs w:val="28"/>
        </w:rPr>
        <w:t xml:space="preserve">- </w:t>
      </w:r>
      <w:r w:rsidR="00862C38" w:rsidRPr="00CF15CD">
        <w:rPr>
          <w:sz w:val="28"/>
          <w:szCs w:val="28"/>
        </w:rPr>
        <w:t xml:space="preserve">Danh hiệu Lao động sáng tạo cấp Tổng Liên </w:t>
      </w:r>
      <w:r w:rsidR="00D4150C" w:rsidRPr="00CF15CD">
        <w:rPr>
          <w:sz w:val="28"/>
          <w:szCs w:val="28"/>
        </w:rPr>
        <w:t>đ</w:t>
      </w:r>
      <w:r w:rsidR="00862C38" w:rsidRPr="00CF15CD">
        <w:rPr>
          <w:sz w:val="28"/>
          <w:szCs w:val="28"/>
        </w:rPr>
        <w:t>oàn</w:t>
      </w:r>
      <w:r w:rsidR="00D4150C" w:rsidRPr="00CF15CD">
        <w:rPr>
          <w:sz w:val="28"/>
          <w:szCs w:val="28"/>
        </w:rPr>
        <w:t xml:space="preserve"> LĐVN</w:t>
      </w:r>
      <w:r w:rsidR="00862C38" w:rsidRPr="00CF15CD">
        <w:rPr>
          <w:sz w:val="28"/>
          <w:szCs w:val="28"/>
        </w:rPr>
        <w:t>.</w:t>
      </w:r>
    </w:p>
    <w:p w14:paraId="5AC0CDA4" w14:textId="0D9A55A8" w:rsidR="00207FB5" w:rsidRPr="00CF15CD" w:rsidRDefault="00CF15CD" w:rsidP="00623E17">
      <w:pPr>
        <w:spacing w:before="60" w:afterLines="60" w:after="144" w:line="264" w:lineRule="auto"/>
        <w:ind w:firstLine="357"/>
        <w:jc w:val="both"/>
        <w:rPr>
          <w:sz w:val="28"/>
          <w:szCs w:val="28"/>
        </w:rPr>
      </w:pPr>
      <w:r>
        <w:rPr>
          <w:sz w:val="28"/>
          <w:szCs w:val="28"/>
        </w:rPr>
        <w:t xml:space="preserve">- </w:t>
      </w:r>
      <w:r w:rsidR="00862C38" w:rsidRPr="00CF15CD">
        <w:rPr>
          <w:sz w:val="28"/>
          <w:szCs w:val="28"/>
        </w:rPr>
        <w:t>Danh hiệu Lao động sáng tạo</w:t>
      </w:r>
      <w:r w:rsidR="00D4150C" w:rsidRPr="00CF15CD">
        <w:rPr>
          <w:sz w:val="28"/>
          <w:szCs w:val="28"/>
        </w:rPr>
        <w:t xml:space="preserve"> cấp Công đoàn Điện lực Việt Nam</w:t>
      </w:r>
      <w:r w:rsidR="00862C38" w:rsidRPr="00CF15CD">
        <w:rPr>
          <w:sz w:val="28"/>
          <w:szCs w:val="28"/>
        </w:rPr>
        <w:t>.</w:t>
      </w:r>
    </w:p>
    <w:p w14:paraId="2426F0CE" w14:textId="215B268A" w:rsidR="00862C38" w:rsidRPr="00CF15CD" w:rsidRDefault="00CF15CD" w:rsidP="00623E17">
      <w:pPr>
        <w:spacing w:before="60" w:afterLines="60" w:after="144" w:line="264" w:lineRule="auto"/>
        <w:ind w:firstLine="357"/>
        <w:jc w:val="both"/>
        <w:rPr>
          <w:sz w:val="28"/>
          <w:szCs w:val="28"/>
        </w:rPr>
      </w:pPr>
      <w:r>
        <w:rPr>
          <w:sz w:val="28"/>
          <w:szCs w:val="28"/>
        </w:rPr>
        <w:t xml:space="preserve">- </w:t>
      </w:r>
      <w:r w:rsidR="00D4150C" w:rsidRPr="00CF15CD">
        <w:rPr>
          <w:sz w:val="28"/>
          <w:szCs w:val="28"/>
        </w:rPr>
        <w:t>Biểu dương</w:t>
      </w:r>
      <w:r w:rsidR="00862C38" w:rsidRPr="00CF15CD">
        <w:rPr>
          <w:sz w:val="28"/>
          <w:szCs w:val="28"/>
        </w:rPr>
        <w:t xml:space="preserve"> trên các kênh truyền thông</w:t>
      </w:r>
      <w:r w:rsidR="00662BA5" w:rsidRPr="00CF15CD">
        <w:rPr>
          <w:sz w:val="28"/>
          <w:szCs w:val="28"/>
        </w:rPr>
        <w:t xml:space="preserve"> nội bộ</w:t>
      </w:r>
      <w:r w:rsidR="00862C38" w:rsidRPr="00CF15CD">
        <w:rPr>
          <w:sz w:val="28"/>
          <w:szCs w:val="28"/>
        </w:rPr>
        <w:t xml:space="preserve"> EVN, C</w:t>
      </w:r>
      <w:r w:rsidR="00662BA5" w:rsidRPr="00CF15CD">
        <w:rPr>
          <w:sz w:val="28"/>
          <w:szCs w:val="28"/>
        </w:rPr>
        <w:t>ông đoàn</w:t>
      </w:r>
      <w:r w:rsidR="00862C38" w:rsidRPr="00CF15CD">
        <w:rPr>
          <w:sz w:val="28"/>
          <w:szCs w:val="28"/>
        </w:rPr>
        <w:t xml:space="preserve"> ĐLVN</w:t>
      </w:r>
      <w:r w:rsidR="00347DE2" w:rsidRPr="00CF15CD">
        <w:rPr>
          <w:sz w:val="28"/>
          <w:szCs w:val="28"/>
        </w:rPr>
        <w:t xml:space="preserve"> và tại các Hội nghị sơ kết, tổng kết chuyên đề</w:t>
      </w:r>
      <w:r w:rsidR="00862C38" w:rsidRPr="00CF15CD">
        <w:rPr>
          <w:sz w:val="28"/>
          <w:szCs w:val="28"/>
        </w:rPr>
        <w:t>.</w:t>
      </w:r>
    </w:p>
    <w:p w14:paraId="4B8C2597" w14:textId="195FF72D" w:rsidR="00D014D0" w:rsidRPr="00D014D0" w:rsidRDefault="00D014D0" w:rsidP="00623E17">
      <w:pPr>
        <w:spacing w:before="60" w:afterLines="60" w:after="144" w:line="264" w:lineRule="auto"/>
        <w:ind w:firstLine="357"/>
        <w:jc w:val="both"/>
        <w:rPr>
          <w:rFonts w:cs="Times New Roman"/>
          <w:b/>
          <w:bCs/>
          <w:sz w:val="28"/>
          <w:szCs w:val="28"/>
        </w:rPr>
      </w:pPr>
      <w:r w:rsidRPr="00D014D0">
        <w:rPr>
          <w:rFonts w:cs="Times New Roman"/>
          <w:b/>
          <w:bCs/>
          <w:sz w:val="28"/>
          <w:szCs w:val="28"/>
        </w:rPr>
        <w:t>V. GIẢI PHÁP THỰC HIỆN</w:t>
      </w:r>
    </w:p>
    <w:p w14:paraId="6D95DF05" w14:textId="77777777" w:rsidR="009C591F" w:rsidRPr="00CF15CD" w:rsidRDefault="009C591F" w:rsidP="00623E17">
      <w:pPr>
        <w:spacing w:before="60" w:afterLines="60" w:after="144" w:line="264" w:lineRule="auto"/>
        <w:ind w:firstLine="357"/>
        <w:jc w:val="both"/>
        <w:rPr>
          <w:sz w:val="28"/>
          <w:szCs w:val="28"/>
        </w:rPr>
      </w:pPr>
      <w:r w:rsidRPr="00CF15CD">
        <w:rPr>
          <w:sz w:val="28"/>
          <w:szCs w:val="28"/>
        </w:rPr>
        <w:t>Để thực hiện đồng bộ và có hiệu quả các giải pháp, đảm bảo hoàn thành các mục tiêu, chỉ tiêu và nội dung thi đua đã đề ra, các cấp công đoàn cần tập trung một số giải pháp sau:</w:t>
      </w:r>
    </w:p>
    <w:p w14:paraId="2999B0AA" w14:textId="4505A9FD" w:rsidR="009C591F" w:rsidRPr="00CF15CD" w:rsidRDefault="009C591F" w:rsidP="00623E17">
      <w:pPr>
        <w:spacing w:before="60" w:afterLines="60" w:after="144" w:line="264" w:lineRule="auto"/>
        <w:ind w:firstLine="357"/>
        <w:jc w:val="both"/>
        <w:rPr>
          <w:sz w:val="28"/>
          <w:szCs w:val="28"/>
        </w:rPr>
      </w:pPr>
      <w:r w:rsidRPr="00CF15CD">
        <w:rPr>
          <w:sz w:val="28"/>
          <w:szCs w:val="28"/>
        </w:rPr>
        <w:t>1. Triển khai ngay Phong trào thi đua với những nội dung, tiêu chí cụ thể, phù hợp với từng nhóm đối tượng, lĩnh vực công tác, gắn với</w:t>
      </w:r>
      <w:r w:rsidR="00B17163" w:rsidRPr="00CF15CD">
        <w:rPr>
          <w:sz w:val="28"/>
          <w:szCs w:val="28"/>
        </w:rPr>
        <w:t xml:space="preserve"> nhiệm vụ sản xuất, kinh doanh </w:t>
      </w:r>
      <w:r w:rsidRPr="00CF15CD">
        <w:rPr>
          <w:sz w:val="28"/>
          <w:szCs w:val="28"/>
        </w:rPr>
        <w:t>và tình hình thực tiễn tại đơn vị; xây dựng các tiêu chí thi đua cụ thể phù hợp để phấn đấu. Đưa nội dung của Phong trào thi đua này vào phát động thi đua hằng năm.</w:t>
      </w:r>
    </w:p>
    <w:p w14:paraId="7F9B1619" w14:textId="77777777" w:rsidR="00833AA6" w:rsidRPr="00CF15CD" w:rsidRDefault="009C591F" w:rsidP="00623E17">
      <w:pPr>
        <w:spacing w:before="60" w:afterLines="60" w:after="144" w:line="264" w:lineRule="auto"/>
        <w:ind w:firstLine="357"/>
        <w:jc w:val="both"/>
        <w:rPr>
          <w:sz w:val="28"/>
          <w:szCs w:val="28"/>
        </w:rPr>
      </w:pPr>
      <w:r w:rsidRPr="00CF15CD">
        <w:rPr>
          <w:sz w:val="28"/>
          <w:szCs w:val="28"/>
        </w:rPr>
        <w:t>2. Đổi mới công tác tuyên truyền, vận động, đoàn viên bằng nhiều cách thức, linh hoạt, sáng tạo phù hợp với đối tượng tiếp cận thông tin; đẩy mạnh ứng dụng công nghệ thông tin, huy động các kênh truyền thông trong và ngoài hệ thống công đoàn tuyên truyền triển khai thực hiện Phong trào thi đua</w:t>
      </w:r>
      <w:r w:rsidR="00334CD1" w:rsidRPr="00CF15CD">
        <w:rPr>
          <w:sz w:val="28"/>
          <w:szCs w:val="28"/>
        </w:rPr>
        <w:t>.</w:t>
      </w:r>
    </w:p>
    <w:p w14:paraId="21017AFB" w14:textId="61CF3A42" w:rsidR="00833AA6" w:rsidRPr="00CF15CD" w:rsidRDefault="00833AA6" w:rsidP="00623E17">
      <w:pPr>
        <w:spacing w:before="60" w:afterLines="60" w:after="144" w:line="264" w:lineRule="auto"/>
        <w:ind w:firstLine="357"/>
        <w:jc w:val="both"/>
        <w:rPr>
          <w:sz w:val="28"/>
          <w:szCs w:val="28"/>
        </w:rPr>
      </w:pPr>
      <w:r w:rsidRPr="00CF15CD">
        <w:rPr>
          <w:sz w:val="28"/>
          <w:szCs w:val="28"/>
        </w:rPr>
        <w:t>3. Tập trung tuyên truyền Nghị quyết số 57-NQ/TW của Bộ Chính trị, các chủ trương, chính sách của Đảng, Nhà nước và Chương trình hành động số 02-CTr/ĐĐTLĐ của Đảng đoàn Tổng Liên đoàn</w:t>
      </w:r>
      <w:r w:rsidR="00FE77A8" w:rsidRPr="00CF15CD">
        <w:rPr>
          <w:sz w:val="28"/>
          <w:szCs w:val="28"/>
        </w:rPr>
        <w:t>, Nghị quyết số 65/NQ-HĐTV của Hội đồng thành viên EVN</w:t>
      </w:r>
      <w:r w:rsidR="008D1729" w:rsidRPr="00CF15CD">
        <w:rPr>
          <w:sz w:val="28"/>
          <w:szCs w:val="28"/>
        </w:rPr>
        <w:t>, Chỉ thị liên tịch số 155/CTLT-EVN-CĐ chương trình “10 nghìn sáng kiến” giai đoạn 2025-2028, các hướng dẫn của Tập đoàn và Công đoàn Điện lực Việt Nam</w:t>
      </w:r>
      <w:r w:rsidRPr="00CF15CD">
        <w:rPr>
          <w:sz w:val="28"/>
          <w:szCs w:val="28"/>
        </w:rPr>
        <w:t xml:space="preserve"> về phát triển khoa học công nghệ, đổi mới sáng tạo và chuyển đổi số.</w:t>
      </w:r>
    </w:p>
    <w:p w14:paraId="4833A65C" w14:textId="4247E71E" w:rsidR="00334CD1" w:rsidRPr="00CF15CD" w:rsidRDefault="00334CD1" w:rsidP="00623E17">
      <w:pPr>
        <w:spacing w:before="60" w:afterLines="60" w:after="144" w:line="264" w:lineRule="auto"/>
        <w:ind w:firstLine="357"/>
        <w:jc w:val="both"/>
        <w:rPr>
          <w:sz w:val="28"/>
          <w:szCs w:val="28"/>
        </w:rPr>
      </w:pPr>
      <w:r w:rsidRPr="00CF15CD">
        <w:rPr>
          <w:sz w:val="28"/>
          <w:szCs w:val="28"/>
        </w:rPr>
        <w:t>4. Thường xuyên rà soát</w:t>
      </w:r>
      <w:r w:rsidR="00446ABC">
        <w:rPr>
          <w:sz w:val="28"/>
          <w:szCs w:val="28"/>
        </w:rPr>
        <w:t xml:space="preserve"> các</w:t>
      </w:r>
      <w:r w:rsidRPr="00CF15CD">
        <w:rPr>
          <w:sz w:val="28"/>
          <w:szCs w:val="28"/>
        </w:rPr>
        <w:t xml:space="preserve"> nội dung </w:t>
      </w:r>
      <w:r w:rsidR="000A18C4" w:rsidRPr="00CF15CD">
        <w:rPr>
          <w:sz w:val="28"/>
          <w:szCs w:val="28"/>
        </w:rPr>
        <w:t>T</w:t>
      </w:r>
      <w:r w:rsidRPr="00CF15CD">
        <w:rPr>
          <w:sz w:val="28"/>
          <w:szCs w:val="28"/>
        </w:rPr>
        <w:t>hỏa ước lao động</w:t>
      </w:r>
      <w:r w:rsidR="00446ABC">
        <w:rPr>
          <w:sz w:val="28"/>
          <w:szCs w:val="28"/>
        </w:rPr>
        <w:t xml:space="preserve"> tập thể</w:t>
      </w:r>
      <w:r w:rsidRPr="00CF15CD">
        <w:rPr>
          <w:sz w:val="28"/>
          <w:szCs w:val="28"/>
        </w:rPr>
        <w:t>, hướng dẫn</w:t>
      </w:r>
      <w:r w:rsidR="000A18C4" w:rsidRPr="00CF15CD">
        <w:rPr>
          <w:sz w:val="28"/>
          <w:szCs w:val="28"/>
        </w:rPr>
        <w:t xml:space="preserve"> các cấp</w:t>
      </w:r>
      <w:r w:rsidRPr="00CF15CD">
        <w:rPr>
          <w:sz w:val="28"/>
          <w:szCs w:val="28"/>
        </w:rPr>
        <w:t xml:space="preserve"> công đoàn đưa nội dung đào tạo nâng cao trình độ, kỹ năng cho đoàn viên, người lao động vào </w:t>
      </w:r>
      <w:r w:rsidR="001F343F" w:rsidRPr="00CF15CD">
        <w:rPr>
          <w:sz w:val="28"/>
          <w:szCs w:val="28"/>
        </w:rPr>
        <w:t>Thỏa</w:t>
      </w:r>
      <w:r w:rsidRPr="00CF15CD">
        <w:rPr>
          <w:sz w:val="28"/>
          <w:szCs w:val="28"/>
        </w:rPr>
        <w:t xml:space="preserve"> ước, trong đó, phải có nội dung phổ cập, đào tạo về các ứng dụng công nghệ mới, giải pháp thao tác kỹ thuật mới đảm bảo an toàn lao động, nâng cao năng suất, hiệu quả sản xuất, kinh doanh.</w:t>
      </w:r>
    </w:p>
    <w:p w14:paraId="4FD6172E" w14:textId="5AFEAF9F" w:rsidR="00334CD1" w:rsidRPr="00CF15CD" w:rsidRDefault="00334CD1" w:rsidP="00623E17">
      <w:pPr>
        <w:spacing w:before="60" w:afterLines="60" w:after="144" w:line="264" w:lineRule="auto"/>
        <w:ind w:firstLine="357"/>
        <w:jc w:val="both"/>
        <w:rPr>
          <w:sz w:val="28"/>
          <w:szCs w:val="28"/>
        </w:rPr>
      </w:pPr>
      <w:r w:rsidRPr="00CF15CD">
        <w:rPr>
          <w:sz w:val="28"/>
          <w:szCs w:val="28"/>
        </w:rPr>
        <w:t xml:space="preserve">5. Phát triển, nâng cấp các ứng dụng công nghệ, tăng cường tương tác trên môi trường </w:t>
      </w:r>
      <w:r w:rsidR="00725B4D" w:rsidRPr="00CF15CD">
        <w:rPr>
          <w:sz w:val="28"/>
          <w:szCs w:val="28"/>
        </w:rPr>
        <w:t>số</w:t>
      </w:r>
      <w:r w:rsidRPr="00CF15CD">
        <w:rPr>
          <w:sz w:val="28"/>
          <w:szCs w:val="28"/>
        </w:rPr>
        <w:t xml:space="preserve">; nghiên cứu xây dựng trung </w:t>
      </w:r>
      <w:r w:rsidR="002620C3" w:rsidRPr="00CF15CD">
        <w:rPr>
          <w:sz w:val="28"/>
          <w:szCs w:val="28"/>
        </w:rPr>
        <w:t>tâm</w:t>
      </w:r>
      <w:r w:rsidRPr="00CF15CD">
        <w:rPr>
          <w:sz w:val="28"/>
          <w:szCs w:val="28"/>
        </w:rPr>
        <w:t xml:space="preserve"> </w:t>
      </w:r>
      <w:r w:rsidR="002620C3" w:rsidRPr="00CF15CD">
        <w:rPr>
          <w:sz w:val="28"/>
          <w:szCs w:val="28"/>
        </w:rPr>
        <w:t>dữ</w:t>
      </w:r>
      <w:r w:rsidRPr="00CF15CD">
        <w:rPr>
          <w:sz w:val="28"/>
          <w:szCs w:val="28"/>
        </w:rPr>
        <w:t xml:space="preserve"> liệu</w:t>
      </w:r>
      <w:r w:rsidR="002E0F68" w:rsidRPr="00CF15CD">
        <w:rPr>
          <w:sz w:val="28"/>
          <w:szCs w:val="28"/>
        </w:rPr>
        <w:t xml:space="preserve"> của</w:t>
      </w:r>
      <w:r w:rsidRPr="00CF15CD">
        <w:rPr>
          <w:sz w:val="28"/>
          <w:szCs w:val="28"/>
        </w:rPr>
        <w:t xml:space="preserve"> Công </w:t>
      </w:r>
      <w:r w:rsidR="002620C3" w:rsidRPr="00CF15CD">
        <w:rPr>
          <w:sz w:val="28"/>
          <w:szCs w:val="28"/>
        </w:rPr>
        <w:t>đoàn</w:t>
      </w:r>
      <w:r w:rsidR="002E0F68" w:rsidRPr="00CF15CD">
        <w:rPr>
          <w:sz w:val="28"/>
          <w:szCs w:val="28"/>
        </w:rPr>
        <w:t xml:space="preserve"> Điện lực</w:t>
      </w:r>
      <w:r w:rsidRPr="00CF15CD">
        <w:rPr>
          <w:sz w:val="28"/>
          <w:szCs w:val="28"/>
        </w:rPr>
        <w:t xml:space="preserve"> Việt Nam </w:t>
      </w:r>
      <w:r w:rsidR="002620C3" w:rsidRPr="00CF15CD">
        <w:rPr>
          <w:sz w:val="28"/>
          <w:szCs w:val="28"/>
        </w:rPr>
        <w:t>và</w:t>
      </w:r>
      <w:r w:rsidRPr="00CF15CD">
        <w:rPr>
          <w:sz w:val="28"/>
          <w:szCs w:val="28"/>
        </w:rPr>
        <w:t xml:space="preserve"> dữ liệu đoàn viên số. Phát triển </w:t>
      </w:r>
      <w:r w:rsidR="00F06FAF" w:rsidRPr="00CF15CD">
        <w:rPr>
          <w:sz w:val="28"/>
          <w:szCs w:val="28"/>
        </w:rPr>
        <w:t xml:space="preserve">nền tảng </w:t>
      </w:r>
      <w:r w:rsidRPr="00CF15CD">
        <w:rPr>
          <w:sz w:val="28"/>
          <w:szCs w:val="28"/>
        </w:rPr>
        <w:t xml:space="preserve">số, ứng dụng </w:t>
      </w:r>
      <w:r w:rsidR="00F06FAF" w:rsidRPr="00CF15CD">
        <w:rPr>
          <w:sz w:val="28"/>
          <w:szCs w:val="28"/>
        </w:rPr>
        <w:t>số</w:t>
      </w:r>
      <w:r w:rsidRPr="00CF15CD">
        <w:rPr>
          <w:sz w:val="28"/>
          <w:szCs w:val="28"/>
        </w:rPr>
        <w:t xml:space="preserve">, dữ liệu </w:t>
      </w:r>
      <w:r w:rsidR="00F06FAF" w:rsidRPr="00CF15CD">
        <w:rPr>
          <w:sz w:val="28"/>
          <w:szCs w:val="28"/>
        </w:rPr>
        <w:t>số</w:t>
      </w:r>
      <w:r w:rsidRPr="00CF15CD">
        <w:rPr>
          <w:sz w:val="28"/>
          <w:szCs w:val="28"/>
        </w:rPr>
        <w:t xml:space="preserve"> và </w:t>
      </w:r>
      <w:r w:rsidRPr="00CF15CD">
        <w:rPr>
          <w:sz w:val="28"/>
          <w:szCs w:val="28"/>
        </w:rPr>
        <w:lastRenderedPageBreak/>
        <w:t>công nghệ</w:t>
      </w:r>
      <w:r w:rsidR="0013503A" w:rsidRPr="00CF15CD">
        <w:rPr>
          <w:sz w:val="28"/>
          <w:szCs w:val="28"/>
        </w:rPr>
        <w:t xml:space="preserve"> </w:t>
      </w:r>
      <w:r w:rsidRPr="00CF15CD">
        <w:rPr>
          <w:sz w:val="28"/>
          <w:szCs w:val="28"/>
        </w:rPr>
        <w:t xml:space="preserve">trí tuệ nhân tạo trên các mặt công tác của công đoàn các cấp. Tăng cường ứng dụng công nghệ thông tin và các thành tựu khoa học - công nghệ trong hoạt động công đoàn các </w:t>
      </w:r>
      <w:r w:rsidR="0013503A" w:rsidRPr="00CF15CD">
        <w:rPr>
          <w:sz w:val="28"/>
          <w:szCs w:val="28"/>
        </w:rPr>
        <w:t>cấp</w:t>
      </w:r>
      <w:r w:rsidRPr="00CF15CD">
        <w:rPr>
          <w:sz w:val="28"/>
          <w:szCs w:val="28"/>
        </w:rPr>
        <w:t xml:space="preserve">, </w:t>
      </w:r>
      <w:r w:rsidR="0013503A" w:rsidRPr="00CF15CD">
        <w:rPr>
          <w:sz w:val="28"/>
          <w:szCs w:val="28"/>
        </w:rPr>
        <w:t>đề</w:t>
      </w:r>
      <w:r w:rsidRPr="00CF15CD">
        <w:rPr>
          <w:sz w:val="28"/>
          <w:szCs w:val="28"/>
        </w:rPr>
        <w:t xml:space="preserve"> </w:t>
      </w:r>
      <w:r w:rsidR="0013503A" w:rsidRPr="00CF15CD">
        <w:rPr>
          <w:sz w:val="28"/>
          <w:szCs w:val="28"/>
        </w:rPr>
        <w:t>xuất</w:t>
      </w:r>
      <w:r w:rsidRPr="00CF15CD">
        <w:rPr>
          <w:sz w:val="28"/>
          <w:szCs w:val="28"/>
        </w:rPr>
        <w:t xml:space="preserve"> các giải pháp, biện pháp mới, khoa học, khả thi, sát thực tế để giải quyết các vấn đề của đoàn viên, người lao động.</w:t>
      </w:r>
    </w:p>
    <w:p w14:paraId="46A926FD" w14:textId="70AD36EB" w:rsidR="00334CD1" w:rsidRPr="00CF15CD" w:rsidRDefault="002E0F68" w:rsidP="00623E17">
      <w:pPr>
        <w:spacing w:before="60" w:afterLines="60" w:after="144" w:line="264" w:lineRule="auto"/>
        <w:ind w:firstLine="357"/>
        <w:jc w:val="both"/>
        <w:rPr>
          <w:sz w:val="28"/>
          <w:szCs w:val="28"/>
        </w:rPr>
      </w:pPr>
      <w:r w:rsidRPr="00CF15CD">
        <w:rPr>
          <w:sz w:val="28"/>
          <w:szCs w:val="28"/>
        </w:rPr>
        <w:t>6</w:t>
      </w:r>
      <w:r w:rsidR="00334CD1" w:rsidRPr="00CF15CD">
        <w:rPr>
          <w:sz w:val="28"/>
          <w:szCs w:val="28"/>
        </w:rPr>
        <w:t xml:space="preserve">. Xây dựng chương trình đào tạo kỹ năng </w:t>
      </w:r>
      <w:r w:rsidR="0013503A" w:rsidRPr="00CF15CD">
        <w:rPr>
          <w:sz w:val="28"/>
          <w:szCs w:val="28"/>
        </w:rPr>
        <w:t>số</w:t>
      </w:r>
      <w:r w:rsidR="00334CD1" w:rsidRPr="00CF15CD">
        <w:rPr>
          <w:sz w:val="28"/>
          <w:szCs w:val="28"/>
        </w:rPr>
        <w:t xml:space="preserve"> cho cán bộ công đoàn và quy định </w:t>
      </w:r>
      <w:r w:rsidR="0013503A" w:rsidRPr="00CF15CD">
        <w:rPr>
          <w:sz w:val="28"/>
          <w:szCs w:val="28"/>
        </w:rPr>
        <w:t>về</w:t>
      </w:r>
      <w:r w:rsidR="00334CD1" w:rsidRPr="00CF15CD">
        <w:rPr>
          <w:sz w:val="28"/>
          <w:szCs w:val="28"/>
        </w:rPr>
        <w:t xml:space="preserve"> trách nhiệm của người đứng đầu công đoàn các cấp trong công tác đổi mới sáng tạo, chuyển đổi số gắn với việc chỉ đạo trực tiếp của người đứng đầu;</w:t>
      </w:r>
      <w:r w:rsidR="005445CF" w:rsidRPr="00CF15CD">
        <w:rPr>
          <w:sz w:val="28"/>
          <w:szCs w:val="28"/>
        </w:rPr>
        <w:t xml:space="preserve"> </w:t>
      </w:r>
      <w:r w:rsidR="00334CD1" w:rsidRPr="00CF15CD">
        <w:rPr>
          <w:sz w:val="28"/>
          <w:szCs w:val="28"/>
        </w:rPr>
        <w:t xml:space="preserve">thường xuyên </w:t>
      </w:r>
      <w:r w:rsidR="005445CF" w:rsidRPr="00CF15CD">
        <w:rPr>
          <w:sz w:val="28"/>
          <w:szCs w:val="28"/>
        </w:rPr>
        <w:t>tổ</w:t>
      </w:r>
      <w:r w:rsidR="00334CD1" w:rsidRPr="00CF15CD">
        <w:rPr>
          <w:sz w:val="28"/>
          <w:szCs w:val="28"/>
        </w:rPr>
        <w:t xml:space="preserve"> chức đào tạo, </w:t>
      </w:r>
      <w:r w:rsidR="005445CF" w:rsidRPr="00CF15CD">
        <w:rPr>
          <w:sz w:val="28"/>
          <w:szCs w:val="28"/>
        </w:rPr>
        <w:t>bồi</w:t>
      </w:r>
      <w:r w:rsidR="00334CD1" w:rsidRPr="00CF15CD">
        <w:rPr>
          <w:sz w:val="28"/>
          <w:szCs w:val="28"/>
        </w:rPr>
        <w:t xml:space="preserve"> dưỡng, nâng cao trình độ và </w:t>
      </w:r>
      <w:r w:rsidR="005445CF" w:rsidRPr="00CF15CD">
        <w:rPr>
          <w:sz w:val="28"/>
          <w:szCs w:val="28"/>
        </w:rPr>
        <w:t>hiểu</w:t>
      </w:r>
      <w:r w:rsidR="00334CD1" w:rsidRPr="00CF15CD">
        <w:rPr>
          <w:sz w:val="28"/>
          <w:szCs w:val="28"/>
        </w:rPr>
        <w:t xml:space="preserve"> biết về khoa học công nghệ, </w:t>
      </w:r>
      <w:r w:rsidR="005445CF" w:rsidRPr="00CF15CD">
        <w:rPr>
          <w:sz w:val="28"/>
          <w:szCs w:val="28"/>
        </w:rPr>
        <w:t>chuyển đổi số</w:t>
      </w:r>
      <w:r w:rsidR="00334CD1" w:rsidRPr="00CF15CD">
        <w:rPr>
          <w:sz w:val="28"/>
          <w:szCs w:val="28"/>
        </w:rPr>
        <w:t xml:space="preserve"> cho đoàn viên, người lao động. Có chính sách ưu tiên </w:t>
      </w:r>
      <w:r w:rsidR="005445CF" w:rsidRPr="00CF15CD">
        <w:rPr>
          <w:sz w:val="28"/>
          <w:szCs w:val="28"/>
        </w:rPr>
        <w:t>tuyển</w:t>
      </w:r>
      <w:r w:rsidR="00334CD1" w:rsidRPr="00CF15CD">
        <w:rPr>
          <w:sz w:val="28"/>
          <w:szCs w:val="28"/>
        </w:rPr>
        <w:t xml:space="preserve"> dụng nhân sự có năng lực, kinh nghiệm về khoa học công nghệ; có chế độ ưu đãi phù hợp với cán bộ thực hiện nhiệm vụ chuyển </w:t>
      </w:r>
      <w:r w:rsidR="005445CF" w:rsidRPr="00CF15CD">
        <w:rPr>
          <w:sz w:val="28"/>
          <w:szCs w:val="28"/>
        </w:rPr>
        <w:t>đổi</w:t>
      </w:r>
      <w:r w:rsidR="00334CD1" w:rsidRPr="00CF15CD">
        <w:rPr>
          <w:sz w:val="28"/>
          <w:szCs w:val="28"/>
        </w:rPr>
        <w:t xml:space="preserve"> số trong </w:t>
      </w:r>
      <w:r w:rsidR="005445CF" w:rsidRPr="00CF15CD">
        <w:rPr>
          <w:sz w:val="28"/>
          <w:szCs w:val="28"/>
        </w:rPr>
        <w:t xml:space="preserve">tổ chức </w:t>
      </w:r>
      <w:r w:rsidR="00334CD1" w:rsidRPr="00CF15CD">
        <w:rPr>
          <w:sz w:val="28"/>
          <w:szCs w:val="28"/>
        </w:rPr>
        <w:t>công đoàn.</w:t>
      </w:r>
    </w:p>
    <w:p w14:paraId="3CC514C6" w14:textId="58F6EC31" w:rsidR="00334CD1" w:rsidRPr="00CF15CD" w:rsidRDefault="00DC0D41" w:rsidP="00623E17">
      <w:pPr>
        <w:spacing w:before="60" w:afterLines="60" w:after="144" w:line="264" w:lineRule="auto"/>
        <w:ind w:firstLine="357"/>
        <w:jc w:val="both"/>
        <w:rPr>
          <w:sz w:val="28"/>
          <w:szCs w:val="28"/>
        </w:rPr>
      </w:pPr>
      <w:r w:rsidRPr="00CF15CD">
        <w:rPr>
          <w:sz w:val="28"/>
          <w:szCs w:val="28"/>
        </w:rPr>
        <w:t>7</w:t>
      </w:r>
      <w:r w:rsidR="00334CD1" w:rsidRPr="00CF15CD">
        <w:rPr>
          <w:sz w:val="28"/>
          <w:szCs w:val="28"/>
        </w:rPr>
        <w:t xml:space="preserve">. Đổi mới nội dung, phương thức tổ chức và nâng cao hiệu quả phong </w:t>
      </w:r>
      <w:r w:rsidR="005445CF" w:rsidRPr="00CF15CD">
        <w:rPr>
          <w:sz w:val="28"/>
          <w:szCs w:val="28"/>
        </w:rPr>
        <w:t>trào</w:t>
      </w:r>
      <w:r w:rsidR="00334CD1" w:rsidRPr="00CF15CD">
        <w:rPr>
          <w:sz w:val="28"/>
          <w:szCs w:val="28"/>
        </w:rPr>
        <w:t xml:space="preserve"> thi đua</w:t>
      </w:r>
      <w:r w:rsidR="005445CF" w:rsidRPr="00CF15CD">
        <w:rPr>
          <w:sz w:val="28"/>
          <w:szCs w:val="28"/>
        </w:rPr>
        <w:t xml:space="preserve"> “</w:t>
      </w:r>
      <w:r w:rsidR="00334CD1" w:rsidRPr="00CF15CD">
        <w:rPr>
          <w:sz w:val="28"/>
          <w:szCs w:val="28"/>
        </w:rPr>
        <w:t>Lao động giỏi, Lao động sáng tạo</w:t>
      </w:r>
      <w:r w:rsidR="005445CF" w:rsidRPr="00CF15CD">
        <w:rPr>
          <w:sz w:val="28"/>
          <w:szCs w:val="28"/>
        </w:rPr>
        <w:t>”</w:t>
      </w:r>
      <w:r w:rsidR="00334CD1" w:rsidRPr="00CF15CD">
        <w:rPr>
          <w:sz w:val="28"/>
          <w:szCs w:val="28"/>
        </w:rPr>
        <w:t xml:space="preserve"> đoàn viên, người lao động </w:t>
      </w:r>
      <w:r w:rsidR="00B761DF" w:rsidRPr="00CF15CD">
        <w:rPr>
          <w:sz w:val="28"/>
          <w:szCs w:val="28"/>
        </w:rPr>
        <w:t>gắn</w:t>
      </w:r>
      <w:r w:rsidR="00334CD1" w:rsidRPr="00CF15CD">
        <w:rPr>
          <w:sz w:val="28"/>
          <w:szCs w:val="28"/>
        </w:rPr>
        <w:t xml:space="preserve"> với</w:t>
      </w:r>
      <w:r w:rsidR="007C6452" w:rsidRPr="00CF15CD">
        <w:rPr>
          <w:sz w:val="28"/>
          <w:szCs w:val="28"/>
        </w:rPr>
        <w:t xml:space="preserve"> việc</w:t>
      </w:r>
      <w:r w:rsidR="00334CD1" w:rsidRPr="00CF15CD">
        <w:rPr>
          <w:sz w:val="28"/>
          <w:szCs w:val="28"/>
        </w:rPr>
        <w:t xml:space="preserve"> </w:t>
      </w:r>
      <w:r w:rsidR="007C6452" w:rsidRPr="00CF15CD">
        <w:rPr>
          <w:sz w:val="28"/>
          <w:szCs w:val="28"/>
        </w:rPr>
        <w:t>ứng</w:t>
      </w:r>
      <w:r w:rsidR="00334CD1" w:rsidRPr="00CF15CD">
        <w:rPr>
          <w:sz w:val="28"/>
          <w:szCs w:val="28"/>
        </w:rPr>
        <w:t xml:space="preserve"> dụng các giải pháp khoa học công nghệ, </w:t>
      </w:r>
      <w:r w:rsidR="007C6452" w:rsidRPr="00CF15CD">
        <w:rPr>
          <w:sz w:val="28"/>
          <w:szCs w:val="28"/>
        </w:rPr>
        <w:t>chuyển đổi</w:t>
      </w:r>
      <w:r w:rsidR="00334CD1" w:rsidRPr="00CF15CD">
        <w:rPr>
          <w:sz w:val="28"/>
          <w:szCs w:val="28"/>
        </w:rPr>
        <w:t xml:space="preserve"> số. Tổ chức các hoạt động sự kiện, biểu dương, tôn vinh thúc đẩy đổi mới sáng tạo như Ngày hội lao động sáng tạo, Diễn đàn lao động sáng tạo</w:t>
      </w:r>
      <w:r w:rsidR="001D6B30">
        <w:rPr>
          <w:sz w:val="28"/>
          <w:szCs w:val="28"/>
        </w:rPr>
        <w:t xml:space="preserve">, </w:t>
      </w:r>
      <w:r w:rsidR="00334CD1" w:rsidRPr="00CF15CD">
        <w:rPr>
          <w:sz w:val="28"/>
          <w:szCs w:val="28"/>
        </w:rPr>
        <w:t xml:space="preserve">Hội thi sáng tạo kỹ thuật, Ngày hội ý tưởng sáng tạo..; nghiên cứu tổ chức các giải thưởng tôn vinh các công trình khoa học, các tác giả có sáng </w:t>
      </w:r>
      <w:r w:rsidR="00D516F1" w:rsidRPr="00CF15CD">
        <w:rPr>
          <w:sz w:val="28"/>
          <w:szCs w:val="28"/>
        </w:rPr>
        <w:t>kiến</w:t>
      </w:r>
      <w:r w:rsidR="00334CD1" w:rsidRPr="00CF15CD">
        <w:rPr>
          <w:sz w:val="28"/>
          <w:szCs w:val="28"/>
        </w:rPr>
        <w:t xml:space="preserve">, sáng tạo trong </w:t>
      </w:r>
      <w:r w:rsidR="00B67CA8" w:rsidRPr="00CF15CD">
        <w:rPr>
          <w:sz w:val="28"/>
          <w:szCs w:val="28"/>
        </w:rPr>
        <w:t>lĩnh</w:t>
      </w:r>
      <w:r w:rsidR="00334CD1" w:rsidRPr="00CF15CD">
        <w:rPr>
          <w:sz w:val="28"/>
          <w:szCs w:val="28"/>
        </w:rPr>
        <w:t xml:space="preserve"> vực ứng dụng khoa học công nghệ và chuyển đổi số. Tổ chức thi đua theo lĩnh vực, ngành ngh</w:t>
      </w:r>
      <w:r w:rsidR="00D516F1" w:rsidRPr="00CF15CD">
        <w:rPr>
          <w:sz w:val="28"/>
          <w:szCs w:val="28"/>
        </w:rPr>
        <w:t>ề</w:t>
      </w:r>
      <w:r w:rsidR="00334CD1" w:rsidRPr="00CF15CD">
        <w:rPr>
          <w:sz w:val="28"/>
          <w:szCs w:val="28"/>
        </w:rPr>
        <w:t>, các khối, cụm.</w:t>
      </w:r>
    </w:p>
    <w:p w14:paraId="6FBAC964" w14:textId="00DB0E4B" w:rsidR="00334CD1" w:rsidRPr="00CF15CD" w:rsidRDefault="00DC0D41" w:rsidP="00623E17">
      <w:pPr>
        <w:spacing w:before="60" w:afterLines="60" w:after="144" w:line="264" w:lineRule="auto"/>
        <w:ind w:firstLine="357"/>
        <w:jc w:val="both"/>
        <w:rPr>
          <w:sz w:val="28"/>
          <w:szCs w:val="28"/>
        </w:rPr>
      </w:pPr>
      <w:r w:rsidRPr="00CF15CD">
        <w:rPr>
          <w:sz w:val="28"/>
          <w:szCs w:val="28"/>
        </w:rPr>
        <w:t>8</w:t>
      </w:r>
      <w:r w:rsidR="00334CD1" w:rsidRPr="00CF15CD">
        <w:rPr>
          <w:sz w:val="28"/>
          <w:szCs w:val="28"/>
        </w:rPr>
        <w:t>. Khuyến khích, động viên cán bộ, đoàn viên, người lao động tham gia các chương trình tập huấn, đào tạo và nâng cao kiến thức về chuyển đổi số; các hoạt động trao đổi, đào tạo nhóm, đào tạo truyền tay với đồng nghiệp về sử dụng các các ứng dụng công nghệ, trí tuệ nhân tạo hỗ trợ công việc chuyên môn, công tác quản lý đoàn viên, tổ chức hoạt động công đoàn, các ứng dụng khoa học kỹ thuật, công nghệ mới trong các hoạt động lao động sản xuất, kinh doanh, dịch vụ; nâng cao năng suất lao động, hợp lý hóa quy trình sản xuất và các ứng dụng được cơ quan Nhà nước</w:t>
      </w:r>
      <w:r w:rsidR="00686FAC" w:rsidRPr="00CF15CD">
        <w:rPr>
          <w:sz w:val="28"/>
          <w:szCs w:val="28"/>
        </w:rPr>
        <w:t xml:space="preserve"> </w:t>
      </w:r>
      <w:r w:rsidR="00334CD1" w:rsidRPr="00CF15CD">
        <w:rPr>
          <w:sz w:val="28"/>
          <w:szCs w:val="28"/>
        </w:rPr>
        <w:t>khuyến cáo sử dụng.</w:t>
      </w:r>
    </w:p>
    <w:p w14:paraId="0D22945B" w14:textId="56282BE4" w:rsidR="00A8436C" w:rsidRPr="00CF15CD" w:rsidRDefault="00DC0D41" w:rsidP="00623E17">
      <w:pPr>
        <w:spacing w:before="60" w:afterLines="60" w:after="144" w:line="264" w:lineRule="auto"/>
        <w:ind w:firstLine="357"/>
        <w:jc w:val="both"/>
        <w:rPr>
          <w:sz w:val="28"/>
          <w:szCs w:val="28"/>
        </w:rPr>
      </w:pPr>
      <w:r w:rsidRPr="00CF15CD">
        <w:rPr>
          <w:sz w:val="28"/>
          <w:szCs w:val="28"/>
        </w:rPr>
        <w:t>9</w:t>
      </w:r>
      <w:r w:rsidR="00334CD1" w:rsidRPr="00CF15CD">
        <w:rPr>
          <w:sz w:val="28"/>
          <w:szCs w:val="28"/>
        </w:rPr>
        <w:t xml:space="preserve">. Kịp thời phát hiện, biểu dương, tôn vinh, khen thưởng các tập </w:t>
      </w:r>
      <w:r w:rsidR="00686FAC" w:rsidRPr="00CF15CD">
        <w:rPr>
          <w:sz w:val="28"/>
          <w:szCs w:val="28"/>
        </w:rPr>
        <w:t>thể</w:t>
      </w:r>
      <w:r w:rsidR="00334CD1" w:rsidRPr="00CF15CD">
        <w:rPr>
          <w:sz w:val="28"/>
          <w:szCs w:val="28"/>
        </w:rPr>
        <w:t xml:space="preserve">, cá nhân có thành tích tiêu biểu xuất sắc, có sáng kiến, cách làm sáng tạo, hiệu quả và </w:t>
      </w:r>
      <w:r w:rsidR="00686FAC" w:rsidRPr="00CF15CD">
        <w:rPr>
          <w:sz w:val="28"/>
          <w:szCs w:val="28"/>
        </w:rPr>
        <w:t>nhiều</w:t>
      </w:r>
      <w:r w:rsidR="00334CD1" w:rsidRPr="00CF15CD">
        <w:rPr>
          <w:sz w:val="28"/>
          <w:szCs w:val="28"/>
        </w:rPr>
        <w:t xml:space="preserve"> thành tích đóng góp trong Phong </w:t>
      </w:r>
      <w:r w:rsidR="00F54B10" w:rsidRPr="00CF15CD">
        <w:rPr>
          <w:sz w:val="28"/>
          <w:szCs w:val="28"/>
        </w:rPr>
        <w:t>trào</w:t>
      </w:r>
      <w:r w:rsidR="00334CD1" w:rsidRPr="00CF15CD">
        <w:rPr>
          <w:sz w:val="28"/>
          <w:szCs w:val="28"/>
        </w:rPr>
        <w:t xml:space="preserve"> thi đua; quan tâm động viên, khen thưởng đối với đoàn viên trực tiếp làm công tác công nghệ thông tin, </w:t>
      </w:r>
      <w:r w:rsidR="00F54B10" w:rsidRPr="00CF15CD">
        <w:rPr>
          <w:sz w:val="28"/>
          <w:szCs w:val="28"/>
        </w:rPr>
        <w:t>chuyển đổi</w:t>
      </w:r>
      <w:r w:rsidR="00334CD1" w:rsidRPr="00CF15CD">
        <w:rPr>
          <w:sz w:val="28"/>
          <w:szCs w:val="28"/>
        </w:rPr>
        <w:t xml:space="preserve"> số. Tăng cường việc xét tặng Bằng Lao động sáng tạo</w:t>
      </w:r>
      <w:r w:rsidR="00F54B10" w:rsidRPr="00CF15CD">
        <w:rPr>
          <w:sz w:val="28"/>
          <w:szCs w:val="28"/>
        </w:rPr>
        <w:t>, Chứng nhân Lao động sáng tạo</w:t>
      </w:r>
      <w:r w:rsidR="00334CD1" w:rsidRPr="00CF15CD">
        <w:rPr>
          <w:sz w:val="28"/>
          <w:szCs w:val="28"/>
        </w:rPr>
        <w:t>. Thực hiện các thủ tục đơn giản trong công tác khen thưởng đảm bảo kịp thời, đúng mục đích, ý nghĩa tôn vinh.</w:t>
      </w:r>
    </w:p>
    <w:p w14:paraId="666B4B34" w14:textId="119A49F9" w:rsidR="000C3869" w:rsidRPr="000C3869" w:rsidRDefault="000C3869" w:rsidP="00623E17">
      <w:pPr>
        <w:spacing w:before="60" w:afterLines="60" w:after="144" w:line="264" w:lineRule="auto"/>
        <w:ind w:firstLine="357"/>
        <w:jc w:val="both"/>
        <w:rPr>
          <w:rFonts w:cs="Times New Roman"/>
          <w:b/>
          <w:bCs/>
          <w:sz w:val="28"/>
          <w:szCs w:val="28"/>
        </w:rPr>
      </w:pPr>
      <w:r w:rsidRPr="000C3869">
        <w:rPr>
          <w:rFonts w:cs="Times New Roman"/>
          <w:b/>
          <w:bCs/>
          <w:sz w:val="28"/>
          <w:szCs w:val="28"/>
        </w:rPr>
        <w:t>V</w:t>
      </w:r>
      <w:r w:rsidR="002C5CB0">
        <w:rPr>
          <w:rFonts w:cs="Times New Roman"/>
          <w:b/>
          <w:bCs/>
          <w:sz w:val="28"/>
          <w:szCs w:val="28"/>
        </w:rPr>
        <w:t>I</w:t>
      </w:r>
      <w:r w:rsidRPr="000C3869">
        <w:rPr>
          <w:rFonts w:cs="Times New Roman"/>
          <w:b/>
          <w:bCs/>
          <w:sz w:val="28"/>
          <w:szCs w:val="28"/>
        </w:rPr>
        <w:t>. TỔ CHỨC THỰC HIỆN</w:t>
      </w:r>
    </w:p>
    <w:p w14:paraId="3D30E9F3" w14:textId="602A4533" w:rsidR="000C3869" w:rsidRPr="000C3869" w:rsidRDefault="000C3869" w:rsidP="00623E17">
      <w:pPr>
        <w:numPr>
          <w:ilvl w:val="0"/>
          <w:numId w:val="27"/>
        </w:numPr>
        <w:spacing w:before="60" w:afterLines="60" w:after="144" w:line="264" w:lineRule="auto"/>
        <w:jc w:val="both"/>
        <w:rPr>
          <w:rFonts w:cs="Times New Roman"/>
          <w:b/>
          <w:bCs/>
          <w:sz w:val="28"/>
          <w:szCs w:val="28"/>
        </w:rPr>
      </w:pPr>
      <w:r w:rsidRPr="000C3869">
        <w:rPr>
          <w:rFonts w:cs="Times New Roman"/>
          <w:b/>
          <w:bCs/>
          <w:sz w:val="28"/>
          <w:szCs w:val="28"/>
        </w:rPr>
        <w:t>Công Đoàn Đ</w:t>
      </w:r>
      <w:r w:rsidR="00894166">
        <w:rPr>
          <w:rFonts w:cs="Times New Roman"/>
          <w:b/>
          <w:bCs/>
          <w:sz w:val="28"/>
          <w:szCs w:val="28"/>
        </w:rPr>
        <w:t xml:space="preserve">iện lực Việt Nam </w:t>
      </w:r>
    </w:p>
    <w:p w14:paraId="741799DA" w14:textId="77777777" w:rsidR="00972723" w:rsidRPr="00CF15CD" w:rsidRDefault="00AC6736" w:rsidP="00623E17">
      <w:pPr>
        <w:spacing w:before="60" w:afterLines="60" w:after="144" w:line="264" w:lineRule="auto"/>
        <w:ind w:firstLine="357"/>
        <w:jc w:val="both"/>
        <w:rPr>
          <w:sz w:val="28"/>
          <w:szCs w:val="28"/>
        </w:rPr>
      </w:pPr>
      <w:r w:rsidRPr="00CF15CD">
        <w:rPr>
          <w:sz w:val="28"/>
          <w:szCs w:val="28"/>
        </w:rPr>
        <w:lastRenderedPageBreak/>
        <w:t xml:space="preserve">- Ban hành Kế hoạch tổ chức, đôn đốc, giám sát thực hiện Phong trào thi đua trong các cấp công đoàn; kịp thời xem xét sửa đổi, bổ sung nội dung </w:t>
      </w:r>
      <w:r w:rsidR="00894166" w:rsidRPr="00CF15CD">
        <w:rPr>
          <w:sz w:val="28"/>
          <w:szCs w:val="28"/>
        </w:rPr>
        <w:t>Phong</w:t>
      </w:r>
      <w:r w:rsidRPr="00CF15CD">
        <w:rPr>
          <w:sz w:val="28"/>
          <w:szCs w:val="28"/>
        </w:rPr>
        <w:t xml:space="preserve"> trào thi đua cho </w:t>
      </w:r>
      <w:r w:rsidR="00894166" w:rsidRPr="00CF15CD">
        <w:rPr>
          <w:sz w:val="28"/>
          <w:szCs w:val="28"/>
        </w:rPr>
        <w:t>phù</w:t>
      </w:r>
      <w:r w:rsidRPr="00CF15CD">
        <w:rPr>
          <w:sz w:val="28"/>
          <w:szCs w:val="28"/>
        </w:rPr>
        <w:t xml:space="preserve"> hợp với tình hình thực tiễn. Hướng dẫn tổ chức sơ kết, tổng kết, khen thưởng theo </w:t>
      </w:r>
      <w:r w:rsidR="00894166" w:rsidRPr="00CF15CD">
        <w:rPr>
          <w:sz w:val="28"/>
          <w:szCs w:val="28"/>
        </w:rPr>
        <w:t>thẩm</w:t>
      </w:r>
      <w:r w:rsidRPr="00CF15CD">
        <w:rPr>
          <w:sz w:val="28"/>
          <w:szCs w:val="28"/>
        </w:rPr>
        <w:t xml:space="preserve"> quyền và theo hướng dẫn của </w:t>
      </w:r>
      <w:r w:rsidR="008A0081" w:rsidRPr="00CF15CD">
        <w:rPr>
          <w:sz w:val="28"/>
          <w:szCs w:val="28"/>
        </w:rPr>
        <w:t>Tổng Liên đoàn Lao động Việt Nam</w:t>
      </w:r>
      <w:r w:rsidRPr="00CF15CD">
        <w:rPr>
          <w:sz w:val="28"/>
          <w:szCs w:val="28"/>
        </w:rPr>
        <w:t>.</w:t>
      </w:r>
    </w:p>
    <w:p w14:paraId="4224FEA2" w14:textId="4E5ADFCF" w:rsidR="00AC6736" w:rsidRPr="00CF15CD" w:rsidRDefault="00AC6736" w:rsidP="00623E17">
      <w:pPr>
        <w:spacing w:before="60" w:afterLines="60" w:after="144" w:line="264" w:lineRule="auto"/>
        <w:ind w:firstLine="357"/>
        <w:jc w:val="both"/>
        <w:rPr>
          <w:sz w:val="28"/>
          <w:szCs w:val="28"/>
        </w:rPr>
      </w:pPr>
      <w:r w:rsidRPr="00CF15CD">
        <w:rPr>
          <w:sz w:val="28"/>
          <w:szCs w:val="28"/>
        </w:rPr>
        <w:t xml:space="preserve">- Giao </w:t>
      </w:r>
      <w:r w:rsidR="008A0081" w:rsidRPr="00CF15CD">
        <w:rPr>
          <w:sz w:val="28"/>
          <w:szCs w:val="28"/>
        </w:rPr>
        <w:t>Ban CSPL&amp;QHLĐ</w:t>
      </w:r>
      <w:r w:rsidRPr="00CF15CD">
        <w:rPr>
          <w:sz w:val="28"/>
          <w:szCs w:val="28"/>
        </w:rPr>
        <w:t xml:space="preserve"> là </w:t>
      </w:r>
      <w:r w:rsidR="00972723" w:rsidRPr="00CF15CD">
        <w:rPr>
          <w:sz w:val="28"/>
          <w:szCs w:val="28"/>
        </w:rPr>
        <w:t>đơn vị</w:t>
      </w:r>
      <w:r w:rsidRPr="00CF15CD">
        <w:rPr>
          <w:sz w:val="28"/>
          <w:szCs w:val="28"/>
        </w:rPr>
        <w:t xml:space="preserve"> thường trực tham mưu phát động, triển khai, theo dõi, kiểm tra, đôn đốc thực hiện Phong trào thi đua, thực hiện các thủ tục khen</w:t>
      </w:r>
      <w:r w:rsidR="008A0081" w:rsidRPr="00CF15CD">
        <w:rPr>
          <w:sz w:val="28"/>
          <w:szCs w:val="28"/>
        </w:rPr>
        <w:t xml:space="preserve"> </w:t>
      </w:r>
      <w:r w:rsidRPr="00CF15CD">
        <w:rPr>
          <w:sz w:val="28"/>
          <w:szCs w:val="28"/>
        </w:rPr>
        <w:t>thưởng kịp thời</w:t>
      </w:r>
      <w:r w:rsidR="00D763EA" w:rsidRPr="00CF15CD">
        <w:rPr>
          <w:sz w:val="28"/>
          <w:szCs w:val="28"/>
        </w:rPr>
        <w:t xml:space="preserve">; tham mưu phối hợp với các Ban chuyên môn của Tập đoàn tổ chức các hoạt động trọng điểm cấp Tập đoàn như: Hội thi sáng tạo, Diễn đàn đổi mới sáng tạo, Ngày hội Lao động sáng tạo, các hội thảo khoa học – công nghệ và lễ tuyên dương sáng kiến tiêu biểu; </w:t>
      </w:r>
      <w:r w:rsidR="00D021B7" w:rsidRPr="00CF15CD">
        <w:rPr>
          <w:sz w:val="28"/>
          <w:szCs w:val="28"/>
        </w:rPr>
        <w:t xml:space="preserve">tham mưu các giải pháp nâng cao </w:t>
      </w:r>
      <w:r w:rsidR="00D763EA" w:rsidRPr="00CF15CD">
        <w:rPr>
          <w:sz w:val="28"/>
          <w:szCs w:val="28"/>
        </w:rPr>
        <w:t>chất</w:t>
      </w:r>
      <w:r w:rsidR="00D021B7" w:rsidRPr="00CF15CD">
        <w:rPr>
          <w:sz w:val="28"/>
          <w:szCs w:val="28"/>
        </w:rPr>
        <w:t xml:space="preserve"> lượng, hiệu quả công tác phản biện xã hội đối với cơ </w:t>
      </w:r>
      <w:r w:rsidR="00D763EA" w:rsidRPr="00CF15CD">
        <w:rPr>
          <w:sz w:val="28"/>
          <w:szCs w:val="28"/>
        </w:rPr>
        <w:t>chế</w:t>
      </w:r>
      <w:r w:rsidR="00D021B7" w:rsidRPr="00CF15CD">
        <w:rPr>
          <w:sz w:val="28"/>
          <w:szCs w:val="28"/>
        </w:rPr>
        <w:t xml:space="preserve">, chính sách </w:t>
      </w:r>
      <w:r w:rsidR="00575FB9">
        <w:rPr>
          <w:sz w:val="28"/>
          <w:szCs w:val="28"/>
        </w:rPr>
        <w:t>về</w:t>
      </w:r>
      <w:r w:rsidR="00D021B7" w:rsidRPr="00CF15CD">
        <w:rPr>
          <w:sz w:val="28"/>
          <w:szCs w:val="28"/>
        </w:rPr>
        <w:t xml:space="preserve"> phát </w:t>
      </w:r>
      <w:r w:rsidR="00D763EA" w:rsidRPr="00CF15CD">
        <w:rPr>
          <w:sz w:val="28"/>
          <w:szCs w:val="28"/>
        </w:rPr>
        <w:t>triển</w:t>
      </w:r>
      <w:r w:rsidR="00D021B7" w:rsidRPr="00CF15CD">
        <w:rPr>
          <w:sz w:val="28"/>
          <w:szCs w:val="28"/>
        </w:rPr>
        <w:t xml:space="preserve"> khoa học công nghệ, </w:t>
      </w:r>
      <w:r w:rsidR="00D763EA" w:rsidRPr="00CF15CD">
        <w:rPr>
          <w:sz w:val="28"/>
          <w:szCs w:val="28"/>
        </w:rPr>
        <w:t>đổi</w:t>
      </w:r>
      <w:r w:rsidR="00D021B7" w:rsidRPr="00CF15CD">
        <w:rPr>
          <w:sz w:val="28"/>
          <w:szCs w:val="28"/>
        </w:rPr>
        <w:t xml:space="preserve"> mới sáng tạo và chuyển đổi số</w:t>
      </w:r>
      <w:r w:rsidR="002A4956" w:rsidRPr="00CF15CD">
        <w:rPr>
          <w:sz w:val="28"/>
          <w:szCs w:val="28"/>
        </w:rPr>
        <w:t>.</w:t>
      </w:r>
    </w:p>
    <w:p w14:paraId="0483F47B" w14:textId="6C6DE697" w:rsidR="00B919FB" w:rsidRPr="00CF15CD" w:rsidRDefault="00AC6736" w:rsidP="00623E17">
      <w:pPr>
        <w:spacing w:before="60" w:afterLines="60" w:after="144" w:line="264" w:lineRule="auto"/>
        <w:ind w:firstLine="357"/>
        <w:jc w:val="both"/>
        <w:rPr>
          <w:sz w:val="28"/>
          <w:szCs w:val="28"/>
        </w:rPr>
      </w:pPr>
      <w:r w:rsidRPr="00CF15CD">
        <w:rPr>
          <w:sz w:val="28"/>
          <w:szCs w:val="28"/>
        </w:rPr>
        <w:t xml:space="preserve">- Giao Ban Tuyên giáo - Nữ công tham mưu, hướng </w:t>
      </w:r>
      <w:r w:rsidR="001C7882" w:rsidRPr="00CF15CD">
        <w:rPr>
          <w:sz w:val="28"/>
          <w:szCs w:val="28"/>
        </w:rPr>
        <w:t>dẫn</w:t>
      </w:r>
      <w:r w:rsidRPr="00CF15CD">
        <w:rPr>
          <w:sz w:val="28"/>
          <w:szCs w:val="28"/>
        </w:rPr>
        <w:t xml:space="preserve"> công tác </w:t>
      </w:r>
      <w:r w:rsidR="001C7882" w:rsidRPr="00CF15CD">
        <w:rPr>
          <w:sz w:val="28"/>
          <w:szCs w:val="28"/>
        </w:rPr>
        <w:t xml:space="preserve">tuyên truyền về </w:t>
      </w:r>
      <w:r w:rsidRPr="00CF15CD">
        <w:rPr>
          <w:sz w:val="28"/>
          <w:szCs w:val="28"/>
        </w:rPr>
        <w:t xml:space="preserve">Phong trào thi đua trong các </w:t>
      </w:r>
      <w:r w:rsidR="00043DF0" w:rsidRPr="00CF15CD">
        <w:rPr>
          <w:sz w:val="28"/>
          <w:szCs w:val="28"/>
        </w:rPr>
        <w:t>cấp</w:t>
      </w:r>
      <w:r w:rsidRPr="00CF15CD">
        <w:rPr>
          <w:sz w:val="28"/>
          <w:szCs w:val="28"/>
        </w:rPr>
        <w:t xml:space="preserve"> công đoàn</w:t>
      </w:r>
      <w:r w:rsidR="00BE50A5" w:rsidRPr="00CF15CD">
        <w:rPr>
          <w:sz w:val="28"/>
          <w:szCs w:val="28"/>
        </w:rPr>
        <w:t xml:space="preserve">; phối hợp </w:t>
      </w:r>
      <w:r w:rsidR="00B919FB" w:rsidRPr="00CF15CD">
        <w:rPr>
          <w:sz w:val="28"/>
          <w:szCs w:val="28"/>
        </w:rPr>
        <w:t>với</w:t>
      </w:r>
      <w:r w:rsidR="00B2527F" w:rsidRPr="00CF15CD">
        <w:rPr>
          <w:sz w:val="28"/>
          <w:szCs w:val="28"/>
        </w:rPr>
        <w:t xml:space="preserve"> Ban Truyền thông EVN </w:t>
      </w:r>
      <w:r w:rsidR="00B919FB" w:rsidRPr="00CF15CD">
        <w:rPr>
          <w:sz w:val="28"/>
          <w:szCs w:val="28"/>
        </w:rPr>
        <w:t>cùng</w:t>
      </w:r>
      <w:r w:rsidRPr="00CF15CD">
        <w:rPr>
          <w:sz w:val="28"/>
          <w:szCs w:val="28"/>
        </w:rPr>
        <w:t xml:space="preserve"> các cơ quan báo chí tăng cường tuyên truyền về Phong trào thi đua, về mô hình mới, sáng tạo, gương điển hình tiên tiến trong Phong trào</w:t>
      </w:r>
      <w:r w:rsidR="00B00B98" w:rsidRPr="00CF15CD">
        <w:rPr>
          <w:sz w:val="28"/>
          <w:szCs w:val="28"/>
        </w:rPr>
        <w:t xml:space="preserve"> thi đua</w:t>
      </w:r>
      <w:r w:rsidRPr="00CF15CD">
        <w:rPr>
          <w:sz w:val="28"/>
          <w:szCs w:val="28"/>
        </w:rPr>
        <w:t>.</w:t>
      </w:r>
    </w:p>
    <w:p w14:paraId="3C3A375C" w14:textId="71D0F5BF" w:rsidR="00AC6736" w:rsidRPr="00CF15CD" w:rsidRDefault="00AC6736" w:rsidP="00623E17">
      <w:pPr>
        <w:spacing w:before="60" w:afterLines="60" w:after="144" w:line="264" w:lineRule="auto"/>
        <w:ind w:firstLine="357"/>
        <w:jc w:val="both"/>
        <w:rPr>
          <w:sz w:val="28"/>
          <w:szCs w:val="28"/>
        </w:rPr>
      </w:pPr>
      <w:r w:rsidRPr="00CF15CD">
        <w:rPr>
          <w:sz w:val="28"/>
          <w:szCs w:val="28"/>
        </w:rPr>
        <w:t xml:space="preserve">- Giao </w:t>
      </w:r>
      <w:r w:rsidR="00D021B7" w:rsidRPr="00CF15CD">
        <w:rPr>
          <w:sz w:val="28"/>
          <w:szCs w:val="28"/>
        </w:rPr>
        <w:t>Văn phòng</w:t>
      </w:r>
      <w:r w:rsidRPr="00CF15CD">
        <w:rPr>
          <w:sz w:val="28"/>
          <w:szCs w:val="28"/>
        </w:rPr>
        <w:t xml:space="preserve"> rà soát, nghiên cứu, tham mưu sửa đổi, bổ sung cơ chế, chính sách, tiêu chuẩn, bố trí kinh phí ngân sách đáp ứng yêu cầu đầu tư trang thiết bị, cơ sở vật chất và điều kiện khác đảm bảo hiệu quả trong sử dụng tài sản và các nguồn lực phát triển công nghệ, chuyển đổi số</w:t>
      </w:r>
      <w:r w:rsidR="00D021B7" w:rsidRPr="00CF15CD">
        <w:rPr>
          <w:sz w:val="28"/>
          <w:szCs w:val="28"/>
        </w:rPr>
        <w:t>.</w:t>
      </w:r>
    </w:p>
    <w:p w14:paraId="2CA4F6A7" w14:textId="343A6406" w:rsidR="00160082" w:rsidRPr="00CF15CD" w:rsidRDefault="00160082" w:rsidP="00623E17">
      <w:pPr>
        <w:spacing w:before="60" w:afterLines="60" w:after="144" w:line="264" w:lineRule="auto"/>
        <w:ind w:firstLine="357"/>
        <w:jc w:val="both"/>
        <w:rPr>
          <w:color w:val="EE0000"/>
          <w:sz w:val="28"/>
          <w:szCs w:val="28"/>
        </w:rPr>
      </w:pPr>
      <w:r w:rsidRPr="00CF15CD">
        <w:rPr>
          <w:sz w:val="28"/>
          <w:szCs w:val="28"/>
        </w:rPr>
        <w:t>- Giao Ban Tổ chức – Kiểm tra</w:t>
      </w:r>
      <w:r w:rsidR="00A93EC9">
        <w:rPr>
          <w:sz w:val="28"/>
          <w:szCs w:val="28"/>
        </w:rPr>
        <w:t xml:space="preserve">, </w:t>
      </w:r>
      <w:r w:rsidR="00A93EC9" w:rsidRPr="00A93EC9">
        <w:rPr>
          <w:sz w:val="28"/>
          <w:szCs w:val="28"/>
        </w:rPr>
        <w:t>tham mưu tổ chức đào tạo, bồi dưỡng kỹ năng chuyển đổi số cho cán bộ công đoàn; hướng dẫn lồng ghép tiêu chí đổi mới sáng tạo, chuyển đổi số vào đánh giá xếp loại công đoàn các cấp và cán bộ công đoàn; phối hợp kiểm tra, giám sát việc triển khai Phong trào thi đua.</w:t>
      </w:r>
    </w:p>
    <w:p w14:paraId="0F246B70" w14:textId="5290FDF2" w:rsidR="009114BF" w:rsidRPr="00CF15CD" w:rsidRDefault="000C3869" w:rsidP="00623E17">
      <w:pPr>
        <w:numPr>
          <w:ilvl w:val="0"/>
          <w:numId w:val="29"/>
        </w:numPr>
        <w:spacing w:before="60" w:afterLines="60" w:after="144" w:line="264" w:lineRule="auto"/>
        <w:ind w:left="714" w:hanging="357"/>
        <w:jc w:val="both"/>
        <w:rPr>
          <w:rFonts w:cs="Times New Roman"/>
          <w:b/>
          <w:bCs/>
          <w:sz w:val="28"/>
          <w:szCs w:val="28"/>
        </w:rPr>
      </w:pPr>
      <w:r w:rsidRPr="000C3869">
        <w:rPr>
          <w:rFonts w:cs="Times New Roman"/>
          <w:b/>
          <w:bCs/>
          <w:sz w:val="28"/>
          <w:szCs w:val="28"/>
        </w:rPr>
        <w:t>Công đoàn các đơn vị trực thuộc</w:t>
      </w:r>
    </w:p>
    <w:p w14:paraId="0DA0D773" w14:textId="29ECB0FF" w:rsidR="00A70260" w:rsidRPr="00CF15CD" w:rsidRDefault="009114BF" w:rsidP="00623E17">
      <w:pPr>
        <w:spacing w:before="60" w:afterLines="60" w:after="144" w:line="264" w:lineRule="auto"/>
        <w:ind w:firstLine="357"/>
        <w:jc w:val="both"/>
        <w:rPr>
          <w:sz w:val="28"/>
          <w:szCs w:val="28"/>
        </w:rPr>
      </w:pPr>
      <w:r w:rsidRPr="00CF15CD">
        <w:rPr>
          <w:sz w:val="28"/>
          <w:szCs w:val="28"/>
        </w:rPr>
        <w:t>- Cụ thể hóa nội dung Kế hoạch của Công đoàn Điện lực Việt Nam thành chương trình hành động thiết thực, phù hợp với</w:t>
      </w:r>
      <w:r w:rsidR="000B43C5" w:rsidRPr="00CF15CD">
        <w:rPr>
          <w:sz w:val="28"/>
          <w:szCs w:val="28"/>
        </w:rPr>
        <w:t xml:space="preserve"> </w:t>
      </w:r>
      <w:r w:rsidR="00C14E7A" w:rsidRPr="00CF15CD">
        <w:rPr>
          <w:sz w:val="28"/>
          <w:szCs w:val="28"/>
        </w:rPr>
        <w:t>điều</w:t>
      </w:r>
      <w:r w:rsidR="00A70260" w:rsidRPr="00CF15CD">
        <w:rPr>
          <w:sz w:val="28"/>
          <w:szCs w:val="28"/>
        </w:rPr>
        <w:t xml:space="preserve"> kiện thực </w:t>
      </w:r>
      <w:r w:rsidR="00C14E7A" w:rsidRPr="00CF15CD">
        <w:rPr>
          <w:sz w:val="28"/>
          <w:szCs w:val="28"/>
        </w:rPr>
        <w:t>tiễn</w:t>
      </w:r>
      <w:r w:rsidR="00A70260" w:rsidRPr="00CF15CD">
        <w:rPr>
          <w:sz w:val="28"/>
          <w:szCs w:val="28"/>
        </w:rPr>
        <w:t xml:space="preserve"> tại </w:t>
      </w:r>
      <w:r w:rsidR="00C14E7A" w:rsidRPr="00CF15CD">
        <w:rPr>
          <w:sz w:val="28"/>
          <w:szCs w:val="28"/>
        </w:rPr>
        <w:t>cơ quan, đơn vị</w:t>
      </w:r>
      <w:r w:rsidR="00575FB9">
        <w:rPr>
          <w:sz w:val="28"/>
          <w:szCs w:val="28"/>
        </w:rPr>
        <w:t xml:space="preserve"> </w:t>
      </w:r>
      <w:r w:rsidR="00A70260" w:rsidRPr="00CF15CD">
        <w:rPr>
          <w:sz w:val="28"/>
          <w:szCs w:val="28"/>
        </w:rPr>
        <w:t xml:space="preserve">để </w:t>
      </w:r>
      <w:r w:rsidR="00C14E7A" w:rsidRPr="00CF15CD">
        <w:rPr>
          <w:sz w:val="28"/>
          <w:szCs w:val="28"/>
        </w:rPr>
        <w:t>triển</w:t>
      </w:r>
      <w:r w:rsidR="00A70260" w:rsidRPr="00CF15CD">
        <w:rPr>
          <w:sz w:val="28"/>
          <w:szCs w:val="28"/>
        </w:rPr>
        <w:t xml:space="preserve"> khai có hiệu quả Phong </w:t>
      </w:r>
      <w:r w:rsidR="00C14E7A" w:rsidRPr="00CF15CD">
        <w:rPr>
          <w:sz w:val="28"/>
          <w:szCs w:val="28"/>
        </w:rPr>
        <w:t>trào</w:t>
      </w:r>
      <w:r w:rsidR="000B43C5" w:rsidRPr="00CF15CD">
        <w:rPr>
          <w:sz w:val="28"/>
          <w:szCs w:val="28"/>
        </w:rPr>
        <w:t xml:space="preserve"> thi đua này</w:t>
      </w:r>
      <w:r w:rsidR="00A70260" w:rsidRPr="00CF15CD">
        <w:rPr>
          <w:sz w:val="28"/>
          <w:szCs w:val="28"/>
        </w:rPr>
        <w:t xml:space="preserve">; chủ động, sáng tạo, linh hoạt </w:t>
      </w:r>
      <w:r w:rsidR="00C14E7A" w:rsidRPr="00CF15CD">
        <w:rPr>
          <w:sz w:val="28"/>
          <w:szCs w:val="28"/>
        </w:rPr>
        <w:t>về</w:t>
      </w:r>
      <w:r w:rsidR="00A70260" w:rsidRPr="00CF15CD">
        <w:rPr>
          <w:sz w:val="28"/>
          <w:szCs w:val="28"/>
        </w:rPr>
        <w:t xml:space="preserve"> cách l</w:t>
      </w:r>
      <w:r w:rsidR="00C14E7A" w:rsidRPr="00CF15CD">
        <w:rPr>
          <w:sz w:val="28"/>
          <w:szCs w:val="28"/>
        </w:rPr>
        <w:t>àm</w:t>
      </w:r>
      <w:r w:rsidR="00A70260" w:rsidRPr="00CF15CD">
        <w:rPr>
          <w:sz w:val="28"/>
          <w:szCs w:val="28"/>
        </w:rPr>
        <w:t xml:space="preserve">; có cơ </w:t>
      </w:r>
      <w:r w:rsidR="00C14E7A" w:rsidRPr="00CF15CD">
        <w:rPr>
          <w:sz w:val="28"/>
          <w:szCs w:val="28"/>
        </w:rPr>
        <w:t>chế</w:t>
      </w:r>
      <w:r w:rsidR="00A70260" w:rsidRPr="00CF15CD">
        <w:rPr>
          <w:sz w:val="28"/>
          <w:szCs w:val="28"/>
        </w:rPr>
        <w:t xml:space="preserve"> </w:t>
      </w:r>
      <w:r w:rsidR="00C14E7A" w:rsidRPr="00CF15CD">
        <w:rPr>
          <w:sz w:val="28"/>
          <w:szCs w:val="28"/>
        </w:rPr>
        <w:t>khuyến</w:t>
      </w:r>
      <w:r w:rsidR="00A70260" w:rsidRPr="00CF15CD">
        <w:rPr>
          <w:sz w:val="28"/>
          <w:szCs w:val="28"/>
        </w:rPr>
        <w:t xml:space="preserve"> khích các tập </w:t>
      </w:r>
      <w:r w:rsidR="00C14E7A" w:rsidRPr="00CF15CD">
        <w:rPr>
          <w:sz w:val="28"/>
          <w:szCs w:val="28"/>
        </w:rPr>
        <w:t>thể</w:t>
      </w:r>
      <w:r w:rsidR="00A70260" w:rsidRPr="00CF15CD">
        <w:rPr>
          <w:sz w:val="28"/>
          <w:szCs w:val="28"/>
        </w:rPr>
        <w:t xml:space="preserve">, cá nhân có </w:t>
      </w:r>
      <w:r w:rsidR="00C14E7A" w:rsidRPr="00CF15CD">
        <w:rPr>
          <w:sz w:val="28"/>
          <w:szCs w:val="28"/>
        </w:rPr>
        <w:t>nhiều</w:t>
      </w:r>
      <w:r w:rsidR="00A70260" w:rsidRPr="00CF15CD">
        <w:rPr>
          <w:sz w:val="28"/>
          <w:szCs w:val="28"/>
        </w:rPr>
        <w:t xml:space="preserve"> thành tích trong thực hiện Phong trào thi đua.</w:t>
      </w:r>
    </w:p>
    <w:p w14:paraId="160CD17D" w14:textId="38B79A5C" w:rsidR="000D7AC9" w:rsidRPr="00CF15CD" w:rsidRDefault="00BC27C8" w:rsidP="00623E17">
      <w:pPr>
        <w:spacing w:before="60" w:afterLines="60" w:after="144" w:line="264" w:lineRule="auto"/>
        <w:ind w:firstLine="357"/>
        <w:jc w:val="both"/>
        <w:rPr>
          <w:sz w:val="28"/>
          <w:szCs w:val="28"/>
        </w:rPr>
      </w:pPr>
      <w:r w:rsidRPr="00CF15CD">
        <w:rPr>
          <w:sz w:val="28"/>
          <w:szCs w:val="28"/>
        </w:rPr>
        <w:t xml:space="preserve">- </w:t>
      </w:r>
      <w:r w:rsidR="000D7AC9" w:rsidRPr="00CF15CD">
        <w:rPr>
          <w:sz w:val="28"/>
          <w:szCs w:val="28"/>
        </w:rPr>
        <w:t>Tích cực tuyên truyền, vận động và triển khai hưởng ứng Phong trào thi đua, lựa chọn các giải pháp cụ thể, khả thi, sát với điều kiện thực tiễn. Cụ thể hóa các chỉ tiêu thi đua về đổi mới sáng tạo và chuyển đổi số vào giao ước thi đua hằng năm.</w:t>
      </w:r>
    </w:p>
    <w:p w14:paraId="04CD7657" w14:textId="036862ED" w:rsidR="000D7AC9" w:rsidRPr="00CF15CD" w:rsidRDefault="000D7AC9" w:rsidP="00623E17">
      <w:pPr>
        <w:spacing w:before="60" w:afterLines="60" w:after="144" w:line="264" w:lineRule="auto"/>
        <w:ind w:firstLine="357"/>
        <w:jc w:val="both"/>
        <w:rPr>
          <w:sz w:val="28"/>
          <w:szCs w:val="28"/>
        </w:rPr>
      </w:pPr>
      <w:r w:rsidRPr="00CF15CD">
        <w:rPr>
          <w:sz w:val="28"/>
          <w:szCs w:val="28"/>
        </w:rPr>
        <w:t xml:space="preserve">- Chủ động phối hợp với </w:t>
      </w:r>
      <w:r w:rsidR="00BE13B8" w:rsidRPr="00CF15CD">
        <w:rPr>
          <w:sz w:val="28"/>
          <w:szCs w:val="28"/>
        </w:rPr>
        <w:t xml:space="preserve">chuyên môn </w:t>
      </w:r>
      <w:r w:rsidRPr="00CF15CD">
        <w:rPr>
          <w:sz w:val="28"/>
          <w:szCs w:val="28"/>
        </w:rPr>
        <w:t xml:space="preserve">đề xuất các giải pháp triển khai có hiệu quả Phong trào thi đua, quan tâm các giải pháp tạo động lực, thúc </w:t>
      </w:r>
      <w:r w:rsidR="00BE13B8" w:rsidRPr="00CF15CD">
        <w:rPr>
          <w:sz w:val="28"/>
          <w:szCs w:val="28"/>
        </w:rPr>
        <w:t>đẩy</w:t>
      </w:r>
      <w:r w:rsidRPr="00CF15CD">
        <w:rPr>
          <w:sz w:val="28"/>
          <w:szCs w:val="28"/>
        </w:rPr>
        <w:t xml:space="preserve"> đoàn viên </w:t>
      </w:r>
      <w:r w:rsidRPr="00CF15CD">
        <w:rPr>
          <w:sz w:val="28"/>
          <w:szCs w:val="28"/>
        </w:rPr>
        <w:lastRenderedPageBreak/>
        <w:t xml:space="preserve">tích cực tham gia phát huy sáng </w:t>
      </w:r>
      <w:r w:rsidR="00BE13B8" w:rsidRPr="00CF15CD">
        <w:rPr>
          <w:sz w:val="28"/>
          <w:szCs w:val="28"/>
        </w:rPr>
        <w:t>kiến</w:t>
      </w:r>
      <w:r w:rsidRPr="00CF15CD">
        <w:rPr>
          <w:sz w:val="28"/>
          <w:szCs w:val="28"/>
        </w:rPr>
        <w:t xml:space="preserve">, sáng tạo và hoạt động chuyển đổi </w:t>
      </w:r>
      <w:r w:rsidR="00BE13B8" w:rsidRPr="00CF15CD">
        <w:rPr>
          <w:sz w:val="28"/>
          <w:szCs w:val="28"/>
        </w:rPr>
        <w:t>số</w:t>
      </w:r>
      <w:r w:rsidRPr="00CF15CD">
        <w:rPr>
          <w:sz w:val="28"/>
          <w:szCs w:val="28"/>
        </w:rPr>
        <w:t xml:space="preserve">; đảm bảo </w:t>
      </w:r>
      <w:r w:rsidR="00BE13B8" w:rsidRPr="00CF15CD">
        <w:rPr>
          <w:sz w:val="28"/>
          <w:szCs w:val="28"/>
        </w:rPr>
        <w:t>quyền</w:t>
      </w:r>
      <w:r w:rsidRPr="00CF15CD">
        <w:rPr>
          <w:sz w:val="28"/>
          <w:szCs w:val="28"/>
        </w:rPr>
        <w:t xml:space="preserve">, lợi ích của đoàn viên khi có sáng </w:t>
      </w:r>
      <w:r w:rsidR="00BE13B8" w:rsidRPr="00CF15CD">
        <w:rPr>
          <w:sz w:val="28"/>
          <w:szCs w:val="28"/>
        </w:rPr>
        <w:t>kiến</w:t>
      </w:r>
      <w:r w:rsidRPr="00CF15CD">
        <w:rPr>
          <w:sz w:val="28"/>
          <w:szCs w:val="28"/>
        </w:rPr>
        <w:t xml:space="preserve"> được ứng dụng hiệu quả và các </w:t>
      </w:r>
      <w:r w:rsidR="00BE13B8" w:rsidRPr="00CF15CD">
        <w:rPr>
          <w:sz w:val="28"/>
          <w:szCs w:val="28"/>
        </w:rPr>
        <w:t>kết</w:t>
      </w:r>
      <w:r w:rsidRPr="00CF15CD">
        <w:rPr>
          <w:sz w:val="28"/>
          <w:szCs w:val="28"/>
        </w:rPr>
        <w:t xml:space="preserve"> quả, thành tích xuất sắc đóng góp cho đơn vị khi tham gia Phong trào thi đua.</w:t>
      </w:r>
    </w:p>
    <w:p w14:paraId="2A51F198" w14:textId="24BD5B94" w:rsidR="00EB7E8A" w:rsidRPr="00CF15CD" w:rsidRDefault="00B94BE9" w:rsidP="00623E17">
      <w:pPr>
        <w:spacing w:before="60" w:afterLines="60" w:after="144" w:line="264" w:lineRule="auto"/>
        <w:ind w:firstLine="357"/>
        <w:jc w:val="both"/>
        <w:rPr>
          <w:sz w:val="28"/>
          <w:szCs w:val="28"/>
        </w:rPr>
      </w:pPr>
      <w:r w:rsidRPr="00CF15CD">
        <w:rPr>
          <w:sz w:val="28"/>
          <w:szCs w:val="28"/>
        </w:rPr>
        <w:t xml:space="preserve">Trên đây là </w:t>
      </w:r>
      <w:r w:rsidR="006513AA" w:rsidRPr="00CF15CD">
        <w:rPr>
          <w:sz w:val="28"/>
          <w:szCs w:val="28"/>
        </w:rPr>
        <w:t>Kế hoạch</w:t>
      </w:r>
      <w:r w:rsidRPr="00CF15CD">
        <w:rPr>
          <w:sz w:val="28"/>
          <w:szCs w:val="28"/>
        </w:rPr>
        <w:t xml:space="preserve"> triển khai thực hiện </w:t>
      </w:r>
      <w:r w:rsidR="006513AA" w:rsidRPr="00CF15CD">
        <w:rPr>
          <w:sz w:val="28"/>
          <w:szCs w:val="28"/>
        </w:rPr>
        <w:t>phong trào thi đua “Cả nước thi đua đổi mới sáng tạo và chuyển đổi số” và “Bình dân học vụ</w:t>
      </w:r>
      <w:r w:rsidR="00623E17">
        <w:rPr>
          <w:sz w:val="28"/>
          <w:szCs w:val="28"/>
        </w:rPr>
        <w:t xml:space="preserve"> số</w:t>
      </w:r>
      <w:r w:rsidR="006513AA" w:rsidRPr="00CF15CD">
        <w:rPr>
          <w:sz w:val="28"/>
          <w:szCs w:val="28"/>
        </w:rPr>
        <w:t>” trong</w:t>
      </w:r>
      <w:r w:rsidR="00623E17">
        <w:rPr>
          <w:sz w:val="28"/>
          <w:szCs w:val="28"/>
        </w:rPr>
        <w:t xml:space="preserve"> cán bộ, đoàn viên,</w:t>
      </w:r>
      <w:r w:rsidR="006513AA" w:rsidRPr="00CF15CD">
        <w:rPr>
          <w:sz w:val="28"/>
          <w:szCs w:val="28"/>
        </w:rPr>
        <w:t xml:space="preserve"> CNVCLĐ Tập đoàn Điện lực Việt Nam</w:t>
      </w:r>
      <w:r w:rsidRPr="00CF15CD">
        <w:rPr>
          <w:sz w:val="28"/>
          <w:szCs w:val="28"/>
        </w:rPr>
        <w:t>. Trong quá trình tổ chức thực hiện, nếu có vướng mắc liên hệ về Công đoàn Điện lực Việt Nam (qua Ban CSPL&amp;QHLĐ) đề được hướng dẫn</w:t>
      </w:r>
      <w:r w:rsidR="00184BCD" w:rsidRPr="00CF15CD">
        <w:rPr>
          <w:sz w:val="28"/>
          <w:szCs w:val="28"/>
        </w:rPr>
        <w:t>.</w:t>
      </w:r>
      <w:r w:rsidR="00372412" w:rsidRPr="00CF15CD">
        <w:rPr>
          <w:sz w:val="28"/>
          <w:szCs w:val="28"/>
        </w:rPr>
        <w:t>/.</w:t>
      </w:r>
    </w:p>
    <w:tbl>
      <w:tblPr>
        <w:tblW w:w="9209" w:type="dxa"/>
        <w:tblLook w:val="00A0" w:firstRow="1" w:lastRow="0" w:firstColumn="1" w:lastColumn="0" w:noHBand="0" w:noVBand="0"/>
      </w:tblPr>
      <w:tblGrid>
        <w:gridCol w:w="4673"/>
        <w:gridCol w:w="4536"/>
      </w:tblGrid>
      <w:tr w:rsidR="006F40E5" w:rsidRPr="005E2A08" w14:paraId="6698E101" w14:textId="77777777" w:rsidTr="00EB7E8A">
        <w:tc>
          <w:tcPr>
            <w:tcW w:w="4673" w:type="dxa"/>
          </w:tcPr>
          <w:p w14:paraId="0E4B4C67" w14:textId="77777777" w:rsidR="006F40E5" w:rsidRPr="005E2A08" w:rsidRDefault="006F40E5" w:rsidP="004E62A0">
            <w:pPr>
              <w:spacing w:after="0" w:line="240" w:lineRule="auto"/>
              <w:ind w:firstLine="709"/>
              <w:rPr>
                <w:rFonts w:eastAsia="Calibri" w:cs="Times New Roman"/>
                <w:b/>
                <w:i/>
                <w:color w:val="000000"/>
                <w:szCs w:val="28"/>
                <w:lang w:val="af-ZA"/>
              </w:rPr>
            </w:pPr>
          </w:p>
          <w:p w14:paraId="79BEC183" w14:textId="77777777" w:rsidR="006F40E5" w:rsidRPr="005E2A08" w:rsidRDefault="006F40E5" w:rsidP="004E62A0">
            <w:pPr>
              <w:spacing w:after="0" w:line="240" w:lineRule="auto"/>
              <w:rPr>
                <w:rFonts w:eastAsia="Calibri" w:cs="Times New Roman"/>
                <w:b/>
                <w:i/>
                <w:color w:val="000000"/>
                <w:sz w:val="24"/>
                <w:szCs w:val="24"/>
                <w:lang w:val="af-ZA"/>
              </w:rPr>
            </w:pPr>
            <w:r w:rsidRPr="005E2A08">
              <w:rPr>
                <w:rFonts w:eastAsia="Calibri" w:cs="Times New Roman"/>
                <w:b/>
                <w:i/>
                <w:color w:val="000000"/>
                <w:sz w:val="24"/>
                <w:szCs w:val="24"/>
                <w:lang w:val="af-ZA"/>
              </w:rPr>
              <w:t>Nơi nhận:</w:t>
            </w:r>
          </w:p>
          <w:p w14:paraId="2AA84B0C"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Tổng Liên đoàn LĐVN (để b/c);</w:t>
            </w:r>
          </w:p>
          <w:p w14:paraId="1553E3A1"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Đảng ủy EVN (để b/c)</w:t>
            </w:r>
          </w:p>
          <w:p w14:paraId="4E5049EA"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TGĐ EVN, các PTGĐEVN;</w:t>
            </w:r>
          </w:p>
          <w:p w14:paraId="79307936" w14:textId="42AA0186"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Ban KHCN&amp;</w:t>
            </w:r>
            <w:r w:rsidR="00986ABF">
              <w:rPr>
                <w:rFonts w:eastAsia="Calibri" w:cs="Times New Roman"/>
                <w:kern w:val="0"/>
                <w:sz w:val="22"/>
                <w14:ligatures w14:val="none"/>
              </w:rPr>
              <w:t>CĐS</w:t>
            </w:r>
            <w:r w:rsidR="005372ED">
              <w:rPr>
                <w:rFonts w:eastAsia="Calibri" w:cs="Times New Roman"/>
                <w:kern w:val="0"/>
                <w:sz w:val="22"/>
                <w14:ligatures w14:val="none"/>
              </w:rPr>
              <w:t>, TC&amp;NS</w:t>
            </w:r>
            <w:r w:rsidRPr="00206292">
              <w:rPr>
                <w:rFonts w:eastAsia="Calibri" w:cs="Times New Roman"/>
                <w:kern w:val="0"/>
                <w:sz w:val="22"/>
                <w14:ligatures w14:val="none"/>
              </w:rPr>
              <w:t xml:space="preserve"> EVN;</w:t>
            </w:r>
          </w:p>
          <w:p w14:paraId="53A6F956"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Công đoàn các đơn vị trực thuộc;</w:t>
            </w:r>
          </w:p>
          <w:p w14:paraId="47B847A9"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Thường trực CĐĐLVN;</w:t>
            </w:r>
          </w:p>
          <w:p w14:paraId="03A1FC0F" w14:textId="77777777" w:rsidR="001005C5" w:rsidRPr="00206292" w:rsidRDefault="001005C5" w:rsidP="00206292">
            <w:pPr>
              <w:spacing w:after="0" w:line="240" w:lineRule="auto"/>
              <w:ind w:left="75"/>
              <w:outlineLvl w:val="0"/>
              <w:rPr>
                <w:rFonts w:eastAsia="Calibri" w:cs="Times New Roman"/>
                <w:kern w:val="0"/>
                <w:sz w:val="22"/>
                <w14:ligatures w14:val="none"/>
              </w:rPr>
            </w:pPr>
            <w:r w:rsidRPr="00206292">
              <w:rPr>
                <w:rFonts w:eastAsia="Calibri" w:cs="Times New Roman"/>
                <w:kern w:val="0"/>
                <w:sz w:val="22"/>
                <w14:ligatures w14:val="none"/>
              </w:rPr>
              <w:t>- Các Ban/VP CĐ ĐLVN;</w:t>
            </w:r>
          </w:p>
          <w:p w14:paraId="5E89687B" w14:textId="50909E1F" w:rsidR="006F40E5" w:rsidRPr="005E2A08" w:rsidRDefault="001005C5" w:rsidP="00206292">
            <w:pPr>
              <w:spacing w:after="0" w:line="240" w:lineRule="auto"/>
              <w:ind w:left="75"/>
              <w:outlineLvl w:val="0"/>
              <w:rPr>
                <w:rFonts w:eastAsia="Calibri" w:cs="Times New Roman"/>
                <w:color w:val="000000"/>
                <w:szCs w:val="28"/>
                <w:lang w:val="af-ZA"/>
              </w:rPr>
            </w:pPr>
            <w:r w:rsidRPr="00206292">
              <w:rPr>
                <w:rFonts w:eastAsia="Calibri" w:cs="Times New Roman"/>
                <w:kern w:val="0"/>
                <w:sz w:val="22"/>
                <w14:ligatures w14:val="none"/>
              </w:rPr>
              <w:t xml:space="preserve"> - Lưu: VT, CSPL&amp;QHLĐ</w:t>
            </w:r>
            <w:r w:rsidR="006F40E5" w:rsidRPr="00206292">
              <w:rPr>
                <w:rFonts w:eastAsia="Calibri" w:cs="Times New Roman"/>
                <w:kern w:val="0"/>
                <w:sz w:val="22"/>
                <w14:ligatures w14:val="none"/>
              </w:rPr>
              <w:t>.</w:t>
            </w:r>
          </w:p>
        </w:tc>
        <w:tc>
          <w:tcPr>
            <w:tcW w:w="4536" w:type="dxa"/>
          </w:tcPr>
          <w:p w14:paraId="587A1564" w14:textId="77777777" w:rsidR="006F40E5" w:rsidRPr="00EB7E8A" w:rsidRDefault="006F40E5" w:rsidP="004E62A0">
            <w:pPr>
              <w:spacing w:after="0" w:line="240" w:lineRule="auto"/>
              <w:ind w:firstLine="709"/>
              <w:jc w:val="center"/>
              <w:rPr>
                <w:rFonts w:eastAsia="Calibri" w:cs="Times New Roman"/>
                <w:b/>
                <w:color w:val="000000"/>
                <w:sz w:val="28"/>
                <w:szCs w:val="28"/>
              </w:rPr>
            </w:pPr>
            <w:r w:rsidRPr="00EB7E8A">
              <w:rPr>
                <w:rFonts w:eastAsia="Calibri" w:cs="Times New Roman"/>
                <w:b/>
                <w:color w:val="000000"/>
                <w:sz w:val="28"/>
                <w:szCs w:val="28"/>
              </w:rPr>
              <w:t>TM. BAN THƯỜNG VỤ</w:t>
            </w:r>
          </w:p>
          <w:p w14:paraId="5E938DF2" w14:textId="77777777" w:rsidR="006F40E5" w:rsidRPr="00EB7E8A" w:rsidRDefault="006F40E5" w:rsidP="004E62A0">
            <w:pPr>
              <w:spacing w:after="0" w:line="240" w:lineRule="auto"/>
              <w:ind w:firstLine="709"/>
              <w:jc w:val="center"/>
              <w:rPr>
                <w:rFonts w:eastAsia="Calibri" w:cs="Times New Roman"/>
                <w:b/>
                <w:color w:val="000000"/>
                <w:sz w:val="28"/>
                <w:szCs w:val="28"/>
              </w:rPr>
            </w:pPr>
            <w:r w:rsidRPr="00EB7E8A">
              <w:rPr>
                <w:rFonts w:eastAsia="Calibri" w:cs="Times New Roman"/>
                <w:b/>
                <w:color w:val="000000"/>
                <w:sz w:val="28"/>
                <w:szCs w:val="28"/>
              </w:rPr>
              <w:t>CHỦ TỊCH</w:t>
            </w:r>
          </w:p>
          <w:p w14:paraId="5DB956FA"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2A4A9B66"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B386516"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D8AA5FB"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1B0E4F60"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0F07CA67" w14:textId="77777777" w:rsidR="006F40E5" w:rsidRPr="00EB7E8A" w:rsidRDefault="006F40E5" w:rsidP="004E62A0">
            <w:pPr>
              <w:spacing w:after="0" w:line="240" w:lineRule="auto"/>
              <w:ind w:firstLine="709"/>
              <w:jc w:val="center"/>
              <w:rPr>
                <w:rFonts w:eastAsia="Calibri" w:cs="Times New Roman"/>
                <w:b/>
                <w:color w:val="000000"/>
                <w:sz w:val="28"/>
                <w:szCs w:val="28"/>
              </w:rPr>
            </w:pPr>
          </w:p>
          <w:p w14:paraId="38EC918F" w14:textId="77777777" w:rsidR="006F40E5" w:rsidRPr="005E2A08" w:rsidRDefault="006F40E5" w:rsidP="004E62A0">
            <w:pPr>
              <w:spacing w:after="0" w:line="240" w:lineRule="auto"/>
              <w:ind w:firstLine="709"/>
              <w:jc w:val="center"/>
              <w:rPr>
                <w:rFonts w:eastAsia="Calibri" w:cs="Times New Roman"/>
                <w:color w:val="000000"/>
                <w:szCs w:val="28"/>
              </w:rPr>
            </w:pPr>
            <w:r w:rsidRPr="00EB7E8A">
              <w:rPr>
                <w:rFonts w:eastAsia="Calibri" w:cs="Times New Roman"/>
                <w:b/>
                <w:color w:val="000000"/>
                <w:sz w:val="28"/>
                <w:szCs w:val="28"/>
              </w:rPr>
              <w:t>Đỗ Đức Hùng</w:t>
            </w:r>
          </w:p>
        </w:tc>
      </w:tr>
    </w:tbl>
    <w:p w14:paraId="07EF9C49" w14:textId="77777777" w:rsidR="006F40E5" w:rsidRPr="0094528F" w:rsidRDefault="006F40E5" w:rsidP="00E2434B">
      <w:pPr>
        <w:spacing w:beforeLines="60" w:before="144" w:afterLines="60" w:after="144" w:line="240" w:lineRule="auto"/>
        <w:jc w:val="both"/>
        <w:rPr>
          <w:rFonts w:cs="Times New Roman"/>
          <w:sz w:val="28"/>
          <w:szCs w:val="28"/>
        </w:rPr>
      </w:pPr>
    </w:p>
    <w:sectPr w:rsidR="006F40E5" w:rsidRPr="0094528F" w:rsidSect="008C4E7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456"/>
    <w:multiLevelType w:val="multilevel"/>
    <w:tmpl w:val="E81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059D"/>
    <w:multiLevelType w:val="hybridMultilevel"/>
    <w:tmpl w:val="A11E7F2A"/>
    <w:lvl w:ilvl="0" w:tplc="285812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259A"/>
    <w:multiLevelType w:val="multilevel"/>
    <w:tmpl w:val="8B4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276D"/>
    <w:multiLevelType w:val="hybridMultilevel"/>
    <w:tmpl w:val="571C272E"/>
    <w:lvl w:ilvl="0" w:tplc="5C34D10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10EB456B"/>
    <w:multiLevelType w:val="multilevel"/>
    <w:tmpl w:val="D28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22337"/>
    <w:multiLevelType w:val="multilevel"/>
    <w:tmpl w:val="459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A2BFA"/>
    <w:multiLevelType w:val="multilevel"/>
    <w:tmpl w:val="AFF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41D45"/>
    <w:multiLevelType w:val="multilevel"/>
    <w:tmpl w:val="2CB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232FA"/>
    <w:multiLevelType w:val="hybridMultilevel"/>
    <w:tmpl w:val="461C06C8"/>
    <w:lvl w:ilvl="0" w:tplc="A714136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2FE16BE"/>
    <w:multiLevelType w:val="multilevel"/>
    <w:tmpl w:val="3648D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D5953"/>
    <w:multiLevelType w:val="multilevel"/>
    <w:tmpl w:val="422A9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85A57"/>
    <w:multiLevelType w:val="hybridMultilevel"/>
    <w:tmpl w:val="06903872"/>
    <w:lvl w:ilvl="0" w:tplc="7AE6428A">
      <w:start w:val="2"/>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2DFB3ED5"/>
    <w:multiLevelType w:val="multilevel"/>
    <w:tmpl w:val="85E6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646C9"/>
    <w:multiLevelType w:val="multilevel"/>
    <w:tmpl w:val="A6FA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B51AF"/>
    <w:multiLevelType w:val="multilevel"/>
    <w:tmpl w:val="C72EB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B1DF7"/>
    <w:multiLevelType w:val="multilevel"/>
    <w:tmpl w:val="937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C0D10"/>
    <w:multiLevelType w:val="multilevel"/>
    <w:tmpl w:val="961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37B04"/>
    <w:multiLevelType w:val="hybridMultilevel"/>
    <w:tmpl w:val="8710E4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C5F2A"/>
    <w:multiLevelType w:val="hybridMultilevel"/>
    <w:tmpl w:val="E1148212"/>
    <w:lvl w:ilvl="0" w:tplc="E62841F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3B282979"/>
    <w:multiLevelType w:val="multilevel"/>
    <w:tmpl w:val="865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279BF"/>
    <w:multiLevelType w:val="hybridMultilevel"/>
    <w:tmpl w:val="1702FF1E"/>
    <w:lvl w:ilvl="0" w:tplc="9978F582">
      <w:start w:val="3"/>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3DDA169C"/>
    <w:multiLevelType w:val="multilevel"/>
    <w:tmpl w:val="14BE3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5200D8"/>
    <w:multiLevelType w:val="multilevel"/>
    <w:tmpl w:val="045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638A0"/>
    <w:multiLevelType w:val="multilevel"/>
    <w:tmpl w:val="26D6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266C7"/>
    <w:multiLevelType w:val="multilevel"/>
    <w:tmpl w:val="7734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9661B0"/>
    <w:multiLevelType w:val="multilevel"/>
    <w:tmpl w:val="C5F4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71942"/>
    <w:multiLevelType w:val="multilevel"/>
    <w:tmpl w:val="6C9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83BE7"/>
    <w:multiLevelType w:val="multilevel"/>
    <w:tmpl w:val="B364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14001"/>
    <w:multiLevelType w:val="multilevel"/>
    <w:tmpl w:val="42DE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90624E"/>
    <w:multiLevelType w:val="hybridMultilevel"/>
    <w:tmpl w:val="CCB02424"/>
    <w:lvl w:ilvl="0" w:tplc="3E081E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A0BD4"/>
    <w:multiLevelType w:val="multilevel"/>
    <w:tmpl w:val="CCE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A387C"/>
    <w:multiLevelType w:val="multilevel"/>
    <w:tmpl w:val="684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17CB5"/>
    <w:multiLevelType w:val="multilevel"/>
    <w:tmpl w:val="0C1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824EC"/>
    <w:multiLevelType w:val="multilevel"/>
    <w:tmpl w:val="6EAE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35249"/>
    <w:multiLevelType w:val="hybridMultilevel"/>
    <w:tmpl w:val="C31EEEB4"/>
    <w:lvl w:ilvl="0" w:tplc="AEAA571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15:restartNumberingAfterBreak="0">
    <w:nsid w:val="787E4F9F"/>
    <w:multiLevelType w:val="multilevel"/>
    <w:tmpl w:val="94D4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91047"/>
    <w:multiLevelType w:val="multilevel"/>
    <w:tmpl w:val="3DEC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438910">
    <w:abstractNumId w:val="16"/>
  </w:num>
  <w:num w:numId="2" w16cid:durableId="1478954478">
    <w:abstractNumId w:val="31"/>
  </w:num>
  <w:num w:numId="3" w16cid:durableId="570820314">
    <w:abstractNumId w:val="36"/>
  </w:num>
  <w:num w:numId="4" w16cid:durableId="2092191490">
    <w:abstractNumId w:val="22"/>
  </w:num>
  <w:num w:numId="5" w16cid:durableId="1404140636">
    <w:abstractNumId w:val="15"/>
  </w:num>
  <w:num w:numId="6" w16cid:durableId="2122451877">
    <w:abstractNumId w:val="4"/>
  </w:num>
  <w:num w:numId="7" w16cid:durableId="1850754282">
    <w:abstractNumId w:val="33"/>
  </w:num>
  <w:num w:numId="8" w16cid:durableId="449134199">
    <w:abstractNumId w:val="3"/>
  </w:num>
  <w:num w:numId="9" w16cid:durableId="10422868">
    <w:abstractNumId w:val="21"/>
  </w:num>
  <w:num w:numId="10" w16cid:durableId="2133402006">
    <w:abstractNumId w:val="11"/>
  </w:num>
  <w:num w:numId="11" w16cid:durableId="1425879375">
    <w:abstractNumId w:val="32"/>
  </w:num>
  <w:num w:numId="12" w16cid:durableId="1957248432">
    <w:abstractNumId w:val="0"/>
  </w:num>
  <w:num w:numId="13" w16cid:durableId="1768231006">
    <w:abstractNumId w:val="35"/>
  </w:num>
  <w:num w:numId="14" w16cid:durableId="1652099843">
    <w:abstractNumId w:val="2"/>
  </w:num>
  <w:num w:numId="15" w16cid:durableId="1744378789">
    <w:abstractNumId w:val="9"/>
  </w:num>
  <w:num w:numId="16" w16cid:durableId="1239483919">
    <w:abstractNumId w:val="26"/>
  </w:num>
  <w:num w:numId="17" w16cid:durableId="1255475138">
    <w:abstractNumId w:val="8"/>
  </w:num>
  <w:num w:numId="18" w16cid:durableId="449128621">
    <w:abstractNumId w:val="27"/>
  </w:num>
  <w:num w:numId="19" w16cid:durableId="370958313">
    <w:abstractNumId w:val="12"/>
  </w:num>
  <w:num w:numId="20" w16cid:durableId="1296908253">
    <w:abstractNumId w:val="10"/>
  </w:num>
  <w:num w:numId="21" w16cid:durableId="1021979664">
    <w:abstractNumId w:val="25"/>
  </w:num>
  <w:num w:numId="22" w16cid:durableId="1582062021">
    <w:abstractNumId w:val="1"/>
  </w:num>
  <w:num w:numId="23" w16cid:durableId="1422144735">
    <w:abstractNumId w:val="23"/>
  </w:num>
  <w:num w:numId="24" w16cid:durableId="2021349559">
    <w:abstractNumId w:val="6"/>
  </w:num>
  <w:num w:numId="25" w16cid:durableId="804469497">
    <w:abstractNumId w:val="13"/>
  </w:num>
  <w:num w:numId="26" w16cid:durableId="650328835">
    <w:abstractNumId w:val="5"/>
  </w:num>
  <w:num w:numId="27" w16cid:durableId="1108741382">
    <w:abstractNumId w:val="28"/>
  </w:num>
  <w:num w:numId="28" w16cid:durableId="820001499">
    <w:abstractNumId w:val="24"/>
  </w:num>
  <w:num w:numId="29" w16cid:durableId="208687605">
    <w:abstractNumId w:val="14"/>
  </w:num>
  <w:num w:numId="30" w16cid:durableId="1113404665">
    <w:abstractNumId w:val="30"/>
  </w:num>
  <w:num w:numId="31" w16cid:durableId="1977221501">
    <w:abstractNumId w:val="17"/>
  </w:num>
  <w:num w:numId="32" w16cid:durableId="171190077">
    <w:abstractNumId w:val="7"/>
  </w:num>
  <w:num w:numId="33" w16cid:durableId="2040352525">
    <w:abstractNumId w:val="19"/>
  </w:num>
  <w:num w:numId="34" w16cid:durableId="1008826092">
    <w:abstractNumId w:val="29"/>
  </w:num>
  <w:num w:numId="35" w16cid:durableId="2062753279">
    <w:abstractNumId w:val="18"/>
  </w:num>
  <w:num w:numId="36" w16cid:durableId="1025643419">
    <w:abstractNumId w:val="20"/>
  </w:num>
  <w:num w:numId="37" w16cid:durableId="6583401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75"/>
    <w:rsid w:val="00003FE6"/>
    <w:rsid w:val="00015F18"/>
    <w:rsid w:val="00016569"/>
    <w:rsid w:val="000167B7"/>
    <w:rsid w:val="000270AE"/>
    <w:rsid w:val="00043DF0"/>
    <w:rsid w:val="00047EBE"/>
    <w:rsid w:val="00061079"/>
    <w:rsid w:val="0006633C"/>
    <w:rsid w:val="00083776"/>
    <w:rsid w:val="00090912"/>
    <w:rsid w:val="00093F38"/>
    <w:rsid w:val="000A18C4"/>
    <w:rsid w:val="000B43C5"/>
    <w:rsid w:val="000B4BDC"/>
    <w:rsid w:val="000B51EA"/>
    <w:rsid w:val="000C1235"/>
    <w:rsid w:val="000C3869"/>
    <w:rsid w:val="000D01D9"/>
    <w:rsid w:val="000D6ADC"/>
    <w:rsid w:val="000D7AC9"/>
    <w:rsid w:val="000E1CA9"/>
    <w:rsid w:val="000E5A58"/>
    <w:rsid w:val="000F4E98"/>
    <w:rsid w:val="001005C5"/>
    <w:rsid w:val="00125147"/>
    <w:rsid w:val="0013503A"/>
    <w:rsid w:val="00140034"/>
    <w:rsid w:val="00140185"/>
    <w:rsid w:val="00152FF6"/>
    <w:rsid w:val="00154C08"/>
    <w:rsid w:val="00160082"/>
    <w:rsid w:val="00174E68"/>
    <w:rsid w:val="00184BCD"/>
    <w:rsid w:val="001A32A1"/>
    <w:rsid w:val="001A4912"/>
    <w:rsid w:val="001C7882"/>
    <w:rsid w:val="001D6B30"/>
    <w:rsid w:val="001F343F"/>
    <w:rsid w:val="00206292"/>
    <w:rsid w:val="00207FB5"/>
    <w:rsid w:val="0022616F"/>
    <w:rsid w:val="002331FC"/>
    <w:rsid w:val="002339F6"/>
    <w:rsid w:val="002344E1"/>
    <w:rsid w:val="0024055A"/>
    <w:rsid w:val="00245CD2"/>
    <w:rsid w:val="00256588"/>
    <w:rsid w:val="002620C3"/>
    <w:rsid w:val="002652ED"/>
    <w:rsid w:val="0026606E"/>
    <w:rsid w:val="00290DC1"/>
    <w:rsid w:val="002A4956"/>
    <w:rsid w:val="002B0634"/>
    <w:rsid w:val="002C5CB0"/>
    <w:rsid w:val="002E0F68"/>
    <w:rsid w:val="0030247E"/>
    <w:rsid w:val="00334CD1"/>
    <w:rsid w:val="00342E0A"/>
    <w:rsid w:val="003455AB"/>
    <w:rsid w:val="00345659"/>
    <w:rsid w:val="0034763B"/>
    <w:rsid w:val="00347DE2"/>
    <w:rsid w:val="00352840"/>
    <w:rsid w:val="003548CC"/>
    <w:rsid w:val="003615F1"/>
    <w:rsid w:val="00361B14"/>
    <w:rsid w:val="00372412"/>
    <w:rsid w:val="003743B0"/>
    <w:rsid w:val="00394441"/>
    <w:rsid w:val="003A5877"/>
    <w:rsid w:val="003A5E59"/>
    <w:rsid w:val="003B67C3"/>
    <w:rsid w:val="003B72F8"/>
    <w:rsid w:val="003C1825"/>
    <w:rsid w:val="003D0E63"/>
    <w:rsid w:val="00400A02"/>
    <w:rsid w:val="0041258D"/>
    <w:rsid w:val="004158DB"/>
    <w:rsid w:val="00420EDF"/>
    <w:rsid w:val="00432114"/>
    <w:rsid w:val="00446ABC"/>
    <w:rsid w:val="00454768"/>
    <w:rsid w:val="0046550B"/>
    <w:rsid w:val="004676A7"/>
    <w:rsid w:val="00474E82"/>
    <w:rsid w:val="0049301B"/>
    <w:rsid w:val="004C03A0"/>
    <w:rsid w:val="004C0F57"/>
    <w:rsid w:val="004C1C2B"/>
    <w:rsid w:val="004C4A6E"/>
    <w:rsid w:val="004C67C8"/>
    <w:rsid w:val="004D56B0"/>
    <w:rsid w:val="004E2CFF"/>
    <w:rsid w:val="005047C1"/>
    <w:rsid w:val="00507072"/>
    <w:rsid w:val="005168CC"/>
    <w:rsid w:val="00517D3D"/>
    <w:rsid w:val="005372ED"/>
    <w:rsid w:val="00541D8B"/>
    <w:rsid w:val="0054429A"/>
    <w:rsid w:val="005445CF"/>
    <w:rsid w:val="005446A6"/>
    <w:rsid w:val="005657CB"/>
    <w:rsid w:val="00567B6A"/>
    <w:rsid w:val="00575FB9"/>
    <w:rsid w:val="005A19E4"/>
    <w:rsid w:val="00601733"/>
    <w:rsid w:val="00602B44"/>
    <w:rsid w:val="00602F48"/>
    <w:rsid w:val="00623E17"/>
    <w:rsid w:val="00624E8F"/>
    <w:rsid w:val="00626044"/>
    <w:rsid w:val="006339F0"/>
    <w:rsid w:val="00634028"/>
    <w:rsid w:val="006421F7"/>
    <w:rsid w:val="006513AA"/>
    <w:rsid w:val="0065174A"/>
    <w:rsid w:val="00662BA5"/>
    <w:rsid w:val="00666A5A"/>
    <w:rsid w:val="00667DFC"/>
    <w:rsid w:val="00674451"/>
    <w:rsid w:val="00682878"/>
    <w:rsid w:val="00686FAC"/>
    <w:rsid w:val="006A5110"/>
    <w:rsid w:val="006B07F5"/>
    <w:rsid w:val="006C58CA"/>
    <w:rsid w:val="006D5CCF"/>
    <w:rsid w:val="006D633D"/>
    <w:rsid w:val="006E41E8"/>
    <w:rsid w:val="006F3F96"/>
    <w:rsid w:val="006F40E5"/>
    <w:rsid w:val="006F4251"/>
    <w:rsid w:val="006F503C"/>
    <w:rsid w:val="00700095"/>
    <w:rsid w:val="0071721E"/>
    <w:rsid w:val="00725201"/>
    <w:rsid w:val="00725B4D"/>
    <w:rsid w:val="00742189"/>
    <w:rsid w:val="00751A5D"/>
    <w:rsid w:val="00753A37"/>
    <w:rsid w:val="00782E01"/>
    <w:rsid w:val="007A62B5"/>
    <w:rsid w:val="007C2935"/>
    <w:rsid w:val="007C6452"/>
    <w:rsid w:val="007D236B"/>
    <w:rsid w:val="007E21F5"/>
    <w:rsid w:val="007E5092"/>
    <w:rsid w:val="00811A85"/>
    <w:rsid w:val="00820C56"/>
    <w:rsid w:val="00833803"/>
    <w:rsid w:val="00833AA6"/>
    <w:rsid w:val="008472E5"/>
    <w:rsid w:val="008475C3"/>
    <w:rsid w:val="0085453D"/>
    <w:rsid w:val="0086254F"/>
    <w:rsid w:val="00862C38"/>
    <w:rsid w:val="00892373"/>
    <w:rsid w:val="00894166"/>
    <w:rsid w:val="00894806"/>
    <w:rsid w:val="008A0081"/>
    <w:rsid w:val="008B7BD1"/>
    <w:rsid w:val="008C3650"/>
    <w:rsid w:val="008C410F"/>
    <w:rsid w:val="008C4E75"/>
    <w:rsid w:val="008D1729"/>
    <w:rsid w:val="008D68E5"/>
    <w:rsid w:val="008E2624"/>
    <w:rsid w:val="008E3EA0"/>
    <w:rsid w:val="008F2B08"/>
    <w:rsid w:val="00904649"/>
    <w:rsid w:val="009114BF"/>
    <w:rsid w:val="00917814"/>
    <w:rsid w:val="0092786D"/>
    <w:rsid w:val="00932B32"/>
    <w:rsid w:val="0093729F"/>
    <w:rsid w:val="0094528F"/>
    <w:rsid w:val="009506F1"/>
    <w:rsid w:val="00952EE1"/>
    <w:rsid w:val="00953DAD"/>
    <w:rsid w:val="00954D6A"/>
    <w:rsid w:val="00962F0A"/>
    <w:rsid w:val="00963481"/>
    <w:rsid w:val="00965295"/>
    <w:rsid w:val="00972723"/>
    <w:rsid w:val="009728F1"/>
    <w:rsid w:val="0098332F"/>
    <w:rsid w:val="00986ABF"/>
    <w:rsid w:val="009B379C"/>
    <w:rsid w:val="009B4DE5"/>
    <w:rsid w:val="009C5515"/>
    <w:rsid w:val="009C591F"/>
    <w:rsid w:val="009C661E"/>
    <w:rsid w:val="009D24CA"/>
    <w:rsid w:val="009E5A0C"/>
    <w:rsid w:val="00A01FEE"/>
    <w:rsid w:val="00A02E8B"/>
    <w:rsid w:val="00A36D31"/>
    <w:rsid w:val="00A70260"/>
    <w:rsid w:val="00A8436C"/>
    <w:rsid w:val="00A92C4D"/>
    <w:rsid w:val="00A93024"/>
    <w:rsid w:val="00A93EC9"/>
    <w:rsid w:val="00A9660C"/>
    <w:rsid w:val="00AB0BA0"/>
    <w:rsid w:val="00AB187F"/>
    <w:rsid w:val="00AB4833"/>
    <w:rsid w:val="00AC6736"/>
    <w:rsid w:val="00AD5FC5"/>
    <w:rsid w:val="00AE5409"/>
    <w:rsid w:val="00AE7E77"/>
    <w:rsid w:val="00AF7F5F"/>
    <w:rsid w:val="00B005FF"/>
    <w:rsid w:val="00B00B98"/>
    <w:rsid w:val="00B00F30"/>
    <w:rsid w:val="00B17163"/>
    <w:rsid w:val="00B20F5B"/>
    <w:rsid w:val="00B2527F"/>
    <w:rsid w:val="00B3490A"/>
    <w:rsid w:val="00B40954"/>
    <w:rsid w:val="00B42AED"/>
    <w:rsid w:val="00B67CA8"/>
    <w:rsid w:val="00B70BF9"/>
    <w:rsid w:val="00B718BB"/>
    <w:rsid w:val="00B761DF"/>
    <w:rsid w:val="00B919FB"/>
    <w:rsid w:val="00B924E9"/>
    <w:rsid w:val="00B94BE9"/>
    <w:rsid w:val="00BA70A3"/>
    <w:rsid w:val="00BB20D3"/>
    <w:rsid w:val="00BC0045"/>
    <w:rsid w:val="00BC25ED"/>
    <w:rsid w:val="00BC27C8"/>
    <w:rsid w:val="00BD161D"/>
    <w:rsid w:val="00BE021D"/>
    <w:rsid w:val="00BE13B8"/>
    <w:rsid w:val="00BE4097"/>
    <w:rsid w:val="00BE50A5"/>
    <w:rsid w:val="00BF62E7"/>
    <w:rsid w:val="00C017CF"/>
    <w:rsid w:val="00C03580"/>
    <w:rsid w:val="00C05034"/>
    <w:rsid w:val="00C07D90"/>
    <w:rsid w:val="00C14E7A"/>
    <w:rsid w:val="00C25AFE"/>
    <w:rsid w:val="00C3490E"/>
    <w:rsid w:val="00C35ED5"/>
    <w:rsid w:val="00C57778"/>
    <w:rsid w:val="00C75455"/>
    <w:rsid w:val="00C86AEB"/>
    <w:rsid w:val="00C87D91"/>
    <w:rsid w:val="00C9197A"/>
    <w:rsid w:val="00CA43C5"/>
    <w:rsid w:val="00CC009A"/>
    <w:rsid w:val="00CC331C"/>
    <w:rsid w:val="00CC6DE5"/>
    <w:rsid w:val="00CE059B"/>
    <w:rsid w:val="00CE4CF0"/>
    <w:rsid w:val="00CF15CD"/>
    <w:rsid w:val="00D014D0"/>
    <w:rsid w:val="00D021B7"/>
    <w:rsid w:val="00D02BB0"/>
    <w:rsid w:val="00D32E67"/>
    <w:rsid w:val="00D35AED"/>
    <w:rsid w:val="00D4150C"/>
    <w:rsid w:val="00D44659"/>
    <w:rsid w:val="00D516F1"/>
    <w:rsid w:val="00D625CD"/>
    <w:rsid w:val="00D65AD9"/>
    <w:rsid w:val="00D763EA"/>
    <w:rsid w:val="00D95CE4"/>
    <w:rsid w:val="00D95D48"/>
    <w:rsid w:val="00DA555E"/>
    <w:rsid w:val="00DB07C8"/>
    <w:rsid w:val="00DB6A8E"/>
    <w:rsid w:val="00DC0D41"/>
    <w:rsid w:val="00DC70ED"/>
    <w:rsid w:val="00DD5943"/>
    <w:rsid w:val="00DF68C5"/>
    <w:rsid w:val="00E03B50"/>
    <w:rsid w:val="00E052DB"/>
    <w:rsid w:val="00E0558B"/>
    <w:rsid w:val="00E07E6F"/>
    <w:rsid w:val="00E20D6C"/>
    <w:rsid w:val="00E219AF"/>
    <w:rsid w:val="00E2434B"/>
    <w:rsid w:val="00E37F9E"/>
    <w:rsid w:val="00E70325"/>
    <w:rsid w:val="00E7201A"/>
    <w:rsid w:val="00E84B31"/>
    <w:rsid w:val="00EB2E65"/>
    <w:rsid w:val="00EB7E8A"/>
    <w:rsid w:val="00EE09DB"/>
    <w:rsid w:val="00EF4C41"/>
    <w:rsid w:val="00EF7281"/>
    <w:rsid w:val="00F06FAF"/>
    <w:rsid w:val="00F13430"/>
    <w:rsid w:val="00F16382"/>
    <w:rsid w:val="00F20261"/>
    <w:rsid w:val="00F320D5"/>
    <w:rsid w:val="00F524EB"/>
    <w:rsid w:val="00F54B10"/>
    <w:rsid w:val="00F56CF5"/>
    <w:rsid w:val="00F6390E"/>
    <w:rsid w:val="00FA4C3D"/>
    <w:rsid w:val="00FB0200"/>
    <w:rsid w:val="00FB2B76"/>
    <w:rsid w:val="00FB37D2"/>
    <w:rsid w:val="00FB634B"/>
    <w:rsid w:val="00FB6AC3"/>
    <w:rsid w:val="00FC51EA"/>
    <w:rsid w:val="00FD1EE9"/>
    <w:rsid w:val="00FE63F6"/>
    <w:rsid w:val="00FE73C8"/>
    <w:rsid w:val="00FE77A8"/>
    <w:rsid w:val="00FF0D26"/>
    <w:rsid w:val="00FF4C1F"/>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B56F"/>
  <w15:chartTrackingRefBased/>
  <w15:docId w15:val="{620CA01D-A782-477A-8961-4CE787E6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E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E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4E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4E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4E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4E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4E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E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E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4E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4E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E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E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E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E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E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E75"/>
    <w:pPr>
      <w:spacing w:before="160"/>
      <w:jc w:val="center"/>
    </w:pPr>
    <w:rPr>
      <w:i/>
      <w:iCs/>
      <w:color w:val="404040" w:themeColor="text1" w:themeTint="BF"/>
    </w:rPr>
  </w:style>
  <w:style w:type="character" w:customStyle="1" w:styleId="QuoteChar">
    <w:name w:val="Quote Char"/>
    <w:basedOn w:val="DefaultParagraphFont"/>
    <w:link w:val="Quote"/>
    <w:uiPriority w:val="29"/>
    <w:rsid w:val="008C4E75"/>
    <w:rPr>
      <w:i/>
      <w:iCs/>
      <w:color w:val="404040" w:themeColor="text1" w:themeTint="BF"/>
    </w:rPr>
  </w:style>
  <w:style w:type="paragraph" w:styleId="ListParagraph">
    <w:name w:val="List Paragraph"/>
    <w:basedOn w:val="Normal"/>
    <w:uiPriority w:val="34"/>
    <w:qFormat/>
    <w:rsid w:val="008C4E75"/>
    <w:pPr>
      <w:ind w:left="720"/>
      <w:contextualSpacing/>
    </w:pPr>
  </w:style>
  <w:style w:type="character" w:styleId="IntenseEmphasis">
    <w:name w:val="Intense Emphasis"/>
    <w:basedOn w:val="DefaultParagraphFont"/>
    <w:uiPriority w:val="21"/>
    <w:qFormat/>
    <w:rsid w:val="008C4E75"/>
    <w:rPr>
      <w:i/>
      <w:iCs/>
      <w:color w:val="0F4761" w:themeColor="accent1" w:themeShade="BF"/>
    </w:rPr>
  </w:style>
  <w:style w:type="paragraph" w:styleId="IntenseQuote">
    <w:name w:val="Intense Quote"/>
    <w:basedOn w:val="Normal"/>
    <w:next w:val="Normal"/>
    <w:link w:val="IntenseQuoteChar"/>
    <w:uiPriority w:val="30"/>
    <w:qFormat/>
    <w:rsid w:val="008C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E75"/>
    <w:rPr>
      <w:i/>
      <w:iCs/>
      <w:color w:val="0F4761" w:themeColor="accent1" w:themeShade="BF"/>
    </w:rPr>
  </w:style>
  <w:style w:type="character" w:styleId="IntenseReference">
    <w:name w:val="Intense Reference"/>
    <w:basedOn w:val="DefaultParagraphFont"/>
    <w:uiPriority w:val="32"/>
    <w:qFormat/>
    <w:rsid w:val="008C4E75"/>
    <w:rPr>
      <w:b/>
      <w:bCs/>
      <w:smallCaps/>
      <w:color w:val="0F4761" w:themeColor="accent1" w:themeShade="BF"/>
      <w:spacing w:val="5"/>
    </w:rPr>
  </w:style>
  <w:style w:type="paragraph" w:styleId="NormalWeb">
    <w:name w:val="Normal (Web)"/>
    <w:basedOn w:val="Normal"/>
    <w:uiPriority w:val="99"/>
    <w:semiHidden/>
    <w:unhideWhenUsed/>
    <w:rsid w:val="00245CD2"/>
    <w:rPr>
      <w:rFonts w:cs="Times New Roman"/>
      <w:sz w:val="24"/>
      <w:szCs w:val="24"/>
    </w:rPr>
  </w:style>
  <w:style w:type="paragraph" w:customStyle="1" w:styleId="BodyAA">
    <w:name w:val="Body A A"/>
    <w:rsid w:val="009506F1"/>
    <w:pPr>
      <w:pBdr>
        <w:top w:val="nil"/>
        <w:left w:val="nil"/>
        <w:bottom w:val="nil"/>
        <w:right w:val="nil"/>
        <w:between w:val="nil"/>
        <w:bar w:val="nil"/>
      </w:pBdr>
      <w:spacing w:after="0" w:line="240" w:lineRule="auto"/>
    </w:pPr>
    <w:rPr>
      <w:rFonts w:eastAsia="Arial Unicode MS" w:cs="Arial Unicode MS"/>
      <w:color w:val="000000"/>
      <w:kern w:val="0"/>
      <w:sz w:val="28"/>
      <w:szCs w:val="28"/>
      <w:u w:color="000000"/>
      <w:bdr w:val="nil"/>
      <w14:ligatures w14:val="none"/>
    </w:rPr>
  </w:style>
  <w:style w:type="paragraph" w:customStyle="1" w:styleId="Body">
    <w:name w:val="Body"/>
    <w:rsid w:val="00E37F9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318">
      <w:bodyDiv w:val="1"/>
      <w:marLeft w:val="0"/>
      <w:marRight w:val="0"/>
      <w:marTop w:val="0"/>
      <w:marBottom w:val="0"/>
      <w:divBdr>
        <w:top w:val="none" w:sz="0" w:space="0" w:color="auto"/>
        <w:left w:val="none" w:sz="0" w:space="0" w:color="auto"/>
        <w:bottom w:val="none" w:sz="0" w:space="0" w:color="auto"/>
        <w:right w:val="none" w:sz="0" w:space="0" w:color="auto"/>
      </w:divBdr>
    </w:div>
    <w:div w:id="4941956">
      <w:bodyDiv w:val="1"/>
      <w:marLeft w:val="0"/>
      <w:marRight w:val="0"/>
      <w:marTop w:val="0"/>
      <w:marBottom w:val="0"/>
      <w:divBdr>
        <w:top w:val="none" w:sz="0" w:space="0" w:color="auto"/>
        <w:left w:val="none" w:sz="0" w:space="0" w:color="auto"/>
        <w:bottom w:val="none" w:sz="0" w:space="0" w:color="auto"/>
        <w:right w:val="none" w:sz="0" w:space="0" w:color="auto"/>
      </w:divBdr>
    </w:div>
    <w:div w:id="30569774">
      <w:bodyDiv w:val="1"/>
      <w:marLeft w:val="0"/>
      <w:marRight w:val="0"/>
      <w:marTop w:val="0"/>
      <w:marBottom w:val="0"/>
      <w:divBdr>
        <w:top w:val="none" w:sz="0" w:space="0" w:color="auto"/>
        <w:left w:val="none" w:sz="0" w:space="0" w:color="auto"/>
        <w:bottom w:val="none" w:sz="0" w:space="0" w:color="auto"/>
        <w:right w:val="none" w:sz="0" w:space="0" w:color="auto"/>
      </w:divBdr>
    </w:div>
    <w:div w:id="50463659">
      <w:bodyDiv w:val="1"/>
      <w:marLeft w:val="0"/>
      <w:marRight w:val="0"/>
      <w:marTop w:val="0"/>
      <w:marBottom w:val="0"/>
      <w:divBdr>
        <w:top w:val="none" w:sz="0" w:space="0" w:color="auto"/>
        <w:left w:val="none" w:sz="0" w:space="0" w:color="auto"/>
        <w:bottom w:val="none" w:sz="0" w:space="0" w:color="auto"/>
        <w:right w:val="none" w:sz="0" w:space="0" w:color="auto"/>
      </w:divBdr>
    </w:div>
    <w:div w:id="74867508">
      <w:bodyDiv w:val="1"/>
      <w:marLeft w:val="0"/>
      <w:marRight w:val="0"/>
      <w:marTop w:val="0"/>
      <w:marBottom w:val="0"/>
      <w:divBdr>
        <w:top w:val="none" w:sz="0" w:space="0" w:color="auto"/>
        <w:left w:val="none" w:sz="0" w:space="0" w:color="auto"/>
        <w:bottom w:val="none" w:sz="0" w:space="0" w:color="auto"/>
        <w:right w:val="none" w:sz="0" w:space="0" w:color="auto"/>
      </w:divBdr>
    </w:div>
    <w:div w:id="128060657">
      <w:bodyDiv w:val="1"/>
      <w:marLeft w:val="0"/>
      <w:marRight w:val="0"/>
      <w:marTop w:val="0"/>
      <w:marBottom w:val="0"/>
      <w:divBdr>
        <w:top w:val="none" w:sz="0" w:space="0" w:color="auto"/>
        <w:left w:val="none" w:sz="0" w:space="0" w:color="auto"/>
        <w:bottom w:val="none" w:sz="0" w:space="0" w:color="auto"/>
        <w:right w:val="none" w:sz="0" w:space="0" w:color="auto"/>
      </w:divBdr>
    </w:div>
    <w:div w:id="189228625">
      <w:bodyDiv w:val="1"/>
      <w:marLeft w:val="0"/>
      <w:marRight w:val="0"/>
      <w:marTop w:val="0"/>
      <w:marBottom w:val="0"/>
      <w:divBdr>
        <w:top w:val="none" w:sz="0" w:space="0" w:color="auto"/>
        <w:left w:val="none" w:sz="0" w:space="0" w:color="auto"/>
        <w:bottom w:val="none" w:sz="0" w:space="0" w:color="auto"/>
        <w:right w:val="none" w:sz="0" w:space="0" w:color="auto"/>
      </w:divBdr>
    </w:div>
    <w:div w:id="270866465">
      <w:bodyDiv w:val="1"/>
      <w:marLeft w:val="0"/>
      <w:marRight w:val="0"/>
      <w:marTop w:val="0"/>
      <w:marBottom w:val="0"/>
      <w:divBdr>
        <w:top w:val="none" w:sz="0" w:space="0" w:color="auto"/>
        <w:left w:val="none" w:sz="0" w:space="0" w:color="auto"/>
        <w:bottom w:val="none" w:sz="0" w:space="0" w:color="auto"/>
        <w:right w:val="none" w:sz="0" w:space="0" w:color="auto"/>
      </w:divBdr>
    </w:div>
    <w:div w:id="315499914">
      <w:bodyDiv w:val="1"/>
      <w:marLeft w:val="0"/>
      <w:marRight w:val="0"/>
      <w:marTop w:val="0"/>
      <w:marBottom w:val="0"/>
      <w:divBdr>
        <w:top w:val="none" w:sz="0" w:space="0" w:color="auto"/>
        <w:left w:val="none" w:sz="0" w:space="0" w:color="auto"/>
        <w:bottom w:val="none" w:sz="0" w:space="0" w:color="auto"/>
        <w:right w:val="none" w:sz="0" w:space="0" w:color="auto"/>
      </w:divBdr>
    </w:div>
    <w:div w:id="335035888">
      <w:bodyDiv w:val="1"/>
      <w:marLeft w:val="0"/>
      <w:marRight w:val="0"/>
      <w:marTop w:val="0"/>
      <w:marBottom w:val="0"/>
      <w:divBdr>
        <w:top w:val="none" w:sz="0" w:space="0" w:color="auto"/>
        <w:left w:val="none" w:sz="0" w:space="0" w:color="auto"/>
        <w:bottom w:val="none" w:sz="0" w:space="0" w:color="auto"/>
        <w:right w:val="none" w:sz="0" w:space="0" w:color="auto"/>
      </w:divBdr>
    </w:div>
    <w:div w:id="342053359">
      <w:bodyDiv w:val="1"/>
      <w:marLeft w:val="0"/>
      <w:marRight w:val="0"/>
      <w:marTop w:val="0"/>
      <w:marBottom w:val="0"/>
      <w:divBdr>
        <w:top w:val="none" w:sz="0" w:space="0" w:color="auto"/>
        <w:left w:val="none" w:sz="0" w:space="0" w:color="auto"/>
        <w:bottom w:val="none" w:sz="0" w:space="0" w:color="auto"/>
        <w:right w:val="none" w:sz="0" w:space="0" w:color="auto"/>
      </w:divBdr>
    </w:div>
    <w:div w:id="393434809">
      <w:bodyDiv w:val="1"/>
      <w:marLeft w:val="0"/>
      <w:marRight w:val="0"/>
      <w:marTop w:val="0"/>
      <w:marBottom w:val="0"/>
      <w:divBdr>
        <w:top w:val="none" w:sz="0" w:space="0" w:color="auto"/>
        <w:left w:val="none" w:sz="0" w:space="0" w:color="auto"/>
        <w:bottom w:val="none" w:sz="0" w:space="0" w:color="auto"/>
        <w:right w:val="none" w:sz="0" w:space="0" w:color="auto"/>
      </w:divBdr>
    </w:div>
    <w:div w:id="411048386">
      <w:bodyDiv w:val="1"/>
      <w:marLeft w:val="0"/>
      <w:marRight w:val="0"/>
      <w:marTop w:val="0"/>
      <w:marBottom w:val="0"/>
      <w:divBdr>
        <w:top w:val="none" w:sz="0" w:space="0" w:color="auto"/>
        <w:left w:val="none" w:sz="0" w:space="0" w:color="auto"/>
        <w:bottom w:val="none" w:sz="0" w:space="0" w:color="auto"/>
        <w:right w:val="none" w:sz="0" w:space="0" w:color="auto"/>
      </w:divBdr>
    </w:div>
    <w:div w:id="419567780">
      <w:bodyDiv w:val="1"/>
      <w:marLeft w:val="0"/>
      <w:marRight w:val="0"/>
      <w:marTop w:val="0"/>
      <w:marBottom w:val="0"/>
      <w:divBdr>
        <w:top w:val="none" w:sz="0" w:space="0" w:color="auto"/>
        <w:left w:val="none" w:sz="0" w:space="0" w:color="auto"/>
        <w:bottom w:val="none" w:sz="0" w:space="0" w:color="auto"/>
        <w:right w:val="none" w:sz="0" w:space="0" w:color="auto"/>
      </w:divBdr>
    </w:div>
    <w:div w:id="502092763">
      <w:bodyDiv w:val="1"/>
      <w:marLeft w:val="0"/>
      <w:marRight w:val="0"/>
      <w:marTop w:val="0"/>
      <w:marBottom w:val="0"/>
      <w:divBdr>
        <w:top w:val="none" w:sz="0" w:space="0" w:color="auto"/>
        <w:left w:val="none" w:sz="0" w:space="0" w:color="auto"/>
        <w:bottom w:val="none" w:sz="0" w:space="0" w:color="auto"/>
        <w:right w:val="none" w:sz="0" w:space="0" w:color="auto"/>
      </w:divBdr>
    </w:div>
    <w:div w:id="535974084">
      <w:bodyDiv w:val="1"/>
      <w:marLeft w:val="0"/>
      <w:marRight w:val="0"/>
      <w:marTop w:val="0"/>
      <w:marBottom w:val="0"/>
      <w:divBdr>
        <w:top w:val="none" w:sz="0" w:space="0" w:color="auto"/>
        <w:left w:val="none" w:sz="0" w:space="0" w:color="auto"/>
        <w:bottom w:val="none" w:sz="0" w:space="0" w:color="auto"/>
        <w:right w:val="none" w:sz="0" w:space="0" w:color="auto"/>
      </w:divBdr>
    </w:div>
    <w:div w:id="566844813">
      <w:bodyDiv w:val="1"/>
      <w:marLeft w:val="0"/>
      <w:marRight w:val="0"/>
      <w:marTop w:val="0"/>
      <w:marBottom w:val="0"/>
      <w:divBdr>
        <w:top w:val="none" w:sz="0" w:space="0" w:color="auto"/>
        <w:left w:val="none" w:sz="0" w:space="0" w:color="auto"/>
        <w:bottom w:val="none" w:sz="0" w:space="0" w:color="auto"/>
        <w:right w:val="none" w:sz="0" w:space="0" w:color="auto"/>
      </w:divBdr>
    </w:div>
    <w:div w:id="574244132">
      <w:bodyDiv w:val="1"/>
      <w:marLeft w:val="0"/>
      <w:marRight w:val="0"/>
      <w:marTop w:val="0"/>
      <w:marBottom w:val="0"/>
      <w:divBdr>
        <w:top w:val="none" w:sz="0" w:space="0" w:color="auto"/>
        <w:left w:val="none" w:sz="0" w:space="0" w:color="auto"/>
        <w:bottom w:val="none" w:sz="0" w:space="0" w:color="auto"/>
        <w:right w:val="none" w:sz="0" w:space="0" w:color="auto"/>
      </w:divBdr>
    </w:div>
    <w:div w:id="584266175">
      <w:bodyDiv w:val="1"/>
      <w:marLeft w:val="0"/>
      <w:marRight w:val="0"/>
      <w:marTop w:val="0"/>
      <w:marBottom w:val="0"/>
      <w:divBdr>
        <w:top w:val="none" w:sz="0" w:space="0" w:color="auto"/>
        <w:left w:val="none" w:sz="0" w:space="0" w:color="auto"/>
        <w:bottom w:val="none" w:sz="0" w:space="0" w:color="auto"/>
        <w:right w:val="none" w:sz="0" w:space="0" w:color="auto"/>
      </w:divBdr>
    </w:div>
    <w:div w:id="668797984">
      <w:bodyDiv w:val="1"/>
      <w:marLeft w:val="0"/>
      <w:marRight w:val="0"/>
      <w:marTop w:val="0"/>
      <w:marBottom w:val="0"/>
      <w:divBdr>
        <w:top w:val="none" w:sz="0" w:space="0" w:color="auto"/>
        <w:left w:val="none" w:sz="0" w:space="0" w:color="auto"/>
        <w:bottom w:val="none" w:sz="0" w:space="0" w:color="auto"/>
        <w:right w:val="none" w:sz="0" w:space="0" w:color="auto"/>
      </w:divBdr>
    </w:div>
    <w:div w:id="713193246">
      <w:bodyDiv w:val="1"/>
      <w:marLeft w:val="0"/>
      <w:marRight w:val="0"/>
      <w:marTop w:val="0"/>
      <w:marBottom w:val="0"/>
      <w:divBdr>
        <w:top w:val="none" w:sz="0" w:space="0" w:color="auto"/>
        <w:left w:val="none" w:sz="0" w:space="0" w:color="auto"/>
        <w:bottom w:val="none" w:sz="0" w:space="0" w:color="auto"/>
        <w:right w:val="none" w:sz="0" w:space="0" w:color="auto"/>
      </w:divBdr>
    </w:div>
    <w:div w:id="745568313">
      <w:bodyDiv w:val="1"/>
      <w:marLeft w:val="0"/>
      <w:marRight w:val="0"/>
      <w:marTop w:val="0"/>
      <w:marBottom w:val="0"/>
      <w:divBdr>
        <w:top w:val="none" w:sz="0" w:space="0" w:color="auto"/>
        <w:left w:val="none" w:sz="0" w:space="0" w:color="auto"/>
        <w:bottom w:val="none" w:sz="0" w:space="0" w:color="auto"/>
        <w:right w:val="none" w:sz="0" w:space="0" w:color="auto"/>
      </w:divBdr>
    </w:div>
    <w:div w:id="806897067">
      <w:bodyDiv w:val="1"/>
      <w:marLeft w:val="0"/>
      <w:marRight w:val="0"/>
      <w:marTop w:val="0"/>
      <w:marBottom w:val="0"/>
      <w:divBdr>
        <w:top w:val="none" w:sz="0" w:space="0" w:color="auto"/>
        <w:left w:val="none" w:sz="0" w:space="0" w:color="auto"/>
        <w:bottom w:val="none" w:sz="0" w:space="0" w:color="auto"/>
        <w:right w:val="none" w:sz="0" w:space="0" w:color="auto"/>
      </w:divBdr>
    </w:div>
    <w:div w:id="813176521">
      <w:bodyDiv w:val="1"/>
      <w:marLeft w:val="0"/>
      <w:marRight w:val="0"/>
      <w:marTop w:val="0"/>
      <w:marBottom w:val="0"/>
      <w:divBdr>
        <w:top w:val="none" w:sz="0" w:space="0" w:color="auto"/>
        <w:left w:val="none" w:sz="0" w:space="0" w:color="auto"/>
        <w:bottom w:val="none" w:sz="0" w:space="0" w:color="auto"/>
        <w:right w:val="none" w:sz="0" w:space="0" w:color="auto"/>
      </w:divBdr>
    </w:div>
    <w:div w:id="825244759">
      <w:bodyDiv w:val="1"/>
      <w:marLeft w:val="0"/>
      <w:marRight w:val="0"/>
      <w:marTop w:val="0"/>
      <w:marBottom w:val="0"/>
      <w:divBdr>
        <w:top w:val="none" w:sz="0" w:space="0" w:color="auto"/>
        <w:left w:val="none" w:sz="0" w:space="0" w:color="auto"/>
        <w:bottom w:val="none" w:sz="0" w:space="0" w:color="auto"/>
        <w:right w:val="none" w:sz="0" w:space="0" w:color="auto"/>
      </w:divBdr>
    </w:div>
    <w:div w:id="873464612">
      <w:bodyDiv w:val="1"/>
      <w:marLeft w:val="0"/>
      <w:marRight w:val="0"/>
      <w:marTop w:val="0"/>
      <w:marBottom w:val="0"/>
      <w:divBdr>
        <w:top w:val="none" w:sz="0" w:space="0" w:color="auto"/>
        <w:left w:val="none" w:sz="0" w:space="0" w:color="auto"/>
        <w:bottom w:val="none" w:sz="0" w:space="0" w:color="auto"/>
        <w:right w:val="none" w:sz="0" w:space="0" w:color="auto"/>
      </w:divBdr>
    </w:div>
    <w:div w:id="899898922">
      <w:bodyDiv w:val="1"/>
      <w:marLeft w:val="0"/>
      <w:marRight w:val="0"/>
      <w:marTop w:val="0"/>
      <w:marBottom w:val="0"/>
      <w:divBdr>
        <w:top w:val="none" w:sz="0" w:space="0" w:color="auto"/>
        <w:left w:val="none" w:sz="0" w:space="0" w:color="auto"/>
        <w:bottom w:val="none" w:sz="0" w:space="0" w:color="auto"/>
        <w:right w:val="none" w:sz="0" w:space="0" w:color="auto"/>
      </w:divBdr>
    </w:div>
    <w:div w:id="910694257">
      <w:bodyDiv w:val="1"/>
      <w:marLeft w:val="0"/>
      <w:marRight w:val="0"/>
      <w:marTop w:val="0"/>
      <w:marBottom w:val="0"/>
      <w:divBdr>
        <w:top w:val="none" w:sz="0" w:space="0" w:color="auto"/>
        <w:left w:val="none" w:sz="0" w:space="0" w:color="auto"/>
        <w:bottom w:val="none" w:sz="0" w:space="0" w:color="auto"/>
        <w:right w:val="none" w:sz="0" w:space="0" w:color="auto"/>
      </w:divBdr>
    </w:div>
    <w:div w:id="1070034245">
      <w:bodyDiv w:val="1"/>
      <w:marLeft w:val="0"/>
      <w:marRight w:val="0"/>
      <w:marTop w:val="0"/>
      <w:marBottom w:val="0"/>
      <w:divBdr>
        <w:top w:val="none" w:sz="0" w:space="0" w:color="auto"/>
        <w:left w:val="none" w:sz="0" w:space="0" w:color="auto"/>
        <w:bottom w:val="none" w:sz="0" w:space="0" w:color="auto"/>
        <w:right w:val="none" w:sz="0" w:space="0" w:color="auto"/>
      </w:divBdr>
    </w:div>
    <w:div w:id="1095249366">
      <w:bodyDiv w:val="1"/>
      <w:marLeft w:val="0"/>
      <w:marRight w:val="0"/>
      <w:marTop w:val="0"/>
      <w:marBottom w:val="0"/>
      <w:divBdr>
        <w:top w:val="none" w:sz="0" w:space="0" w:color="auto"/>
        <w:left w:val="none" w:sz="0" w:space="0" w:color="auto"/>
        <w:bottom w:val="none" w:sz="0" w:space="0" w:color="auto"/>
        <w:right w:val="none" w:sz="0" w:space="0" w:color="auto"/>
      </w:divBdr>
    </w:div>
    <w:div w:id="1105229697">
      <w:bodyDiv w:val="1"/>
      <w:marLeft w:val="0"/>
      <w:marRight w:val="0"/>
      <w:marTop w:val="0"/>
      <w:marBottom w:val="0"/>
      <w:divBdr>
        <w:top w:val="none" w:sz="0" w:space="0" w:color="auto"/>
        <w:left w:val="none" w:sz="0" w:space="0" w:color="auto"/>
        <w:bottom w:val="none" w:sz="0" w:space="0" w:color="auto"/>
        <w:right w:val="none" w:sz="0" w:space="0" w:color="auto"/>
      </w:divBdr>
    </w:div>
    <w:div w:id="1116019552">
      <w:bodyDiv w:val="1"/>
      <w:marLeft w:val="0"/>
      <w:marRight w:val="0"/>
      <w:marTop w:val="0"/>
      <w:marBottom w:val="0"/>
      <w:divBdr>
        <w:top w:val="none" w:sz="0" w:space="0" w:color="auto"/>
        <w:left w:val="none" w:sz="0" w:space="0" w:color="auto"/>
        <w:bottom w:val="none" w:sz="0" w:space="0" w:color="auto"/>
        <w:right w:val="none" w:sz="0" w:space="0" w:color="auto"/>
      </w:divBdr>
    </w:div>
    <w:div w:id="1116869827">
      <w:bodyDiv w:val="1"/>
      <w:marLeft w:val="0"/>
      <w:marRight w:val="0"/>
      <w:marTop w:val="0"/>
      <w:marBottom w:val="0"/>
      <w:divBdr>
        <w:top w:val="none" w:sz="0" w:space="0" w:color="auto"/>
        <w:left w:val="none" w:sz="0" w:space="0" w:color="auto"/>
        <w:bottom w:val="none" w:sz="0" w:space="0" w:color="auto"/>
        <w:right w:val="none" w:sz="0" w:space="0" w:color="auto"/>
      </w:divBdr>
    </w:div>
    <w:div w:id="1141191808">
      <w:bodyDiv w:val="1"/>
      <w:marLeft w:val="0"/>
      <w:marRight w:val="0"/>
      <w:marTop w:val="0"/>
      <w:marBottom w:val="0"/>
      <w:divBdr>
        <w:top w:val="none" w:sz="0" w:space="0" w:color="auto"/>
        <w:left w:val="none" w:sz="0" w:space="0" w:color="auto"/>
        <w:bottom w:val="none" w:sz="0" w:space="0" w:color="auto"/>
        <w:right w:val="none" w:sz="0" w:space="0" w:color="auto"/>
      </w:divBdr>
    </w:div>
    <w:div w:id="1214851634">
      <w:bodyDiv w:val="1"/>
      <w:marLeft w:val="0"/>
      <w:marRight w:val="0"/>
      <w:marTop w:val="0"/>
      <w:marBottom w:val="0"/>
      <w:divBdr>
        <w:top w:val="none" w:sz="0" w:space="0" w:color="auto"/>
        <w:left w:val="none" w:sz="0" w:space="0" w:color="auto"/>
        <w:bottom w:val="none" w:sz="0" w:space="0" w:color="auto"/>
        <w:right w:val="none" w:sz="0" w:space="0" w:color="auto"/>
      </w:divBdr>
    </w:div>
    <w:div w:id="1240285477">
      <w:bodyDiv w:val="1"/>
      <w:marLeft w:val="0"/>
      <w:marRight w:val="0"/>
      <w:marTop w:val="0"/>
      <w:marBottom w:val="0"/>
      <w:divBdr>
        <w:top w:val="none" w:sz="0" w:space="0" w:color="auto"/>
        <w:left w:val="none" w:sz="0" w:space="0" w:color="auto"/>
        <w:bottom w:val="none" w:sz="0" w:space="0" w:color="auto"/>
        <w:right w:val="none" w:sz="0" w:space="0" w:color="auto"/>
      </w:divBdr>
    </w:div>
    <w:div w:id="1264024770">
      <w:bodyDiv w:val="1"/>
      <w:marLeft w:val="0"/>
      <w:marRight w:val="0"/>
      <w:marTop w:val="0"/>
      <w:marBottom w:val="0"/>
      <w:divBdr>
        <w:top w:val="none" w:sz="0" w:space="0" w:color="auto"/>
        <w:left w:val="none" w:sz="0" w:space="0" w:color="auto"/>
        <w:bottom w:val="none" w:sz="0" w:space="0" w:color="auto"/>
        <w:right w:val="none" w:sz="0" w:space="0" w:color="auto"/>
      </w:divBdr>
    </w:div>
    <w:div w:id="1363364219">
      <w:bodyDiv w:val="1"/>
      <w:marLeft w:val="0"/>
      <w:marRight w:val="0"/>
      <w:marTop w:val="0"/>
      <w:marBottom w:val="0"/>
      <w:divBdr>
        <w:top w:val="none" w:sz="0" w:space="0" w:color="auto"/>
        <w:left w:val="none" w:sz="0" w:space="0" w:color="auto"/>
        <w:bottom w:val="none" w:sz="0" w:space="0" w:color="auto"/>
        <w:right w:val="none" w:sz="0" w:space="0" w:color="auto"/>
      </w:divBdr>
    </w:div>
    <w:div w:id="1373387400">
      <w:bodyDiv w:val="1"/>
      <w:marLeft w:val="0"/>
      <w:marRight w:val="0"/>
      <w:marTop w:val="0"/>
      <w:marBottom w:val="0"/>
      <w:divBdr>
        <w:top w:val="none" w:sz="0" w:space="0" w:color="auto"/>
        <w:left w:val="none" w:sz="0" w:space="0" w:color="auto"/>
        <w:bottom w:val="none" w:sz="0" w:space="0" w:color="auto"/>
        <w:right w:val="none" w:sz="0" w:space="0" w:color="auto"/>
      </w:divBdr>
    </w:div>
    <w:div w:id="1481730824">
      <w:bodyDiv w:val="1"/>
      <w:marLeft w:val="0"/>
      <w:marRight w:val="0"/>
      <w:marTop w:val="0"/>
      <w:marBottom w:val="0"/>
      <w:divBdr>
        <w:top w:val="none" w:sz="0" w:space="0" w:color="auto"/>
        <w:left w:val="none" w:sz="0" w:space="0" w:color="auto"/>
        <w:bottom w:val="none" w:sz="0" w:space="0" w:color="auto"/>
        <w:right w:val="none" w:sz="0" w:space="0" w:color="auto"/>
      </w:divBdr>
    </w:div>
    <w:div w:id="1486819609">
      <w:bodyDiv w:val="1"/>
      <w:marLeft w:val="0"/>
      <w:marRight w:val="0"/>
      <w:marTop w:val="0"/>
      <w:marBottom w:val="0"/>
      <w:divBdr>
        <w:top w:val="none" w:sz="0" w:space="0" w:color="auto"/>
        <w:left w:val="none" w:sz="0" w:space="0" w:color="auto"/>
        <w:bottom w:val="none" w:sz="0" w:space="0" w:color="auto"/>
        <w:right w:val="none" w:sz="0" w:space="0" w:color="auto"/>
      </w:divBdr>
    </w:div>
    <w:div w:id="1530216455">
      <w:bodyDiv w:val="1"/>
      <w:marLeft w:val="0"/>
      <w:marRight w:val="0"/>
      <w:marTop w:val="0"/>
      <w:marBottom w:val="0"/>
      <w:divBdr>
        <w:top w:val="none" w:sz="0" w:space="0" w:color="auto"/>
        <w:left w:val="none" w:sz="0" w:space="0" w:color="auto"/>
        <w:bottom w:val="none" w:sz="0" w:space="0" w:color="auto"/>
        <w:right w:val="none" w:sz="0" w:space="0" w:color="auto"/>
      </w:divBdr>
    </w:div>
    <w:div w:id="1558516905">
      <w:bodyDiv w:val="1"/>
      <w:marLeft w:val="0"/>
      <w:marRight w:val="0"/>
      <w:marTop w:val="0"/>
      <w:marBottom w:val="0"/>
      <w:divBdr>
        <w:top w:val="none" w:sz="0" w:space="0" w:color="auto"/>
        <w:left w:val="none" w:sz="0" w:space="0" w:color="auto"/>
        <w:bottom w:val="none" w:sz="0" w:space="0" w:color="auto"/>
        <w:right w:val="none" w:sz="0" w:space="0" w:color="auto"/>
      </w:divBdr>
    </w:div>
    <w:div w:id="1592003197">
      <w:bodyDiv w:val="1"/>
      <w:marLeft w:val="0"/>
      <w:marRight w:val="0"/>
      <w:marTop w:val="0"/>
      <w:marBottom w:val="0"/>
      <w:divBdr>
        <w:top w:val="none" w:sz="0" w:space="0" w:color="auto"/>
        <w:left w:val="none" w:sz="0" w:space="0" w:color="auto"/>
        <w:bottom w:val="none" w:sz="0" w:space="0" w:color="auto"/>
        <w:right w:val="none" w:sz="0" w:space="0" w:color="auto"/>
      </w:divBdr>
    </w:div>
    <w:div w:id="1702824104">
      <w:bodyDiv w:val="1"/>
      <w:marLeft w:val="0"/>
      <w:marRight w:val="0"/>
      <w:marTop w:val="0"/>
      <w:marBottom w:val="0"/>
      <w:divBdr>
        <w:top w:val="none" w:sz="0" w:space="0" w:color="auto"/>
        <w:left w:val="none" w:sz="0" w:space="0" w:color="auto"/>
        <w:bottom w:val="none" w:sz="0" w:space="0" w:color="auto"/>
        <w:right w:val="none" w:sz="0" w:space="0" w:color="auto"/>
      </w:divBdr>
    </w:div>
    <w:div w:id="1709528797">
      <w:bodyDiv w:val="1"/>
      <w:marLeft w:val="0"/>
      <w:marRight w:val="0"/>
      <w:marTop w:val="0"/>
      <w:marBottom w:val="0"/>
      <w:divBdr>
        <w:top w:val="none" w:sz="0" w:space="0" w:color="auto"/>
        <w:left w:val="none" w:sz="0" w:space="0" w:color="auto"/>
        <w:bottom w:val="none" w:sz="0" w:space="0" w:color="auto"/>
        <w:right w:val="none" w:sz="0" w:space="0" w:color="auto"/>
      </w:divBdr>
    </w:div>
    <w:div w:id="1735541878">
      <w:bodyDiv w:val="1"/>
      <w:marLeft w:val="0"/>
      <w:marRight w:val="0"/>
      <w:marTop w:val="0"/>
      <w:marBottom w:val="0"/>
      <w:divBdr>
        <w:top w:val="none" w:sz="0" w:space="0" w:color="auto"/>
        <w:left w:val="none" w:sz="0" w:space="0" w:color="auto"/>
        <w:bottom w:val="none" w:sz="0" w:space="0" w:color="auto"/>
        <w:right w:val="none" w:sz="0" w:space="0" w:color="auto"/>
      </w:divBdr>
    </w:div>
    <w:div w:id="1767537735">
      <w:bodyDiv w:val="1"/>
      <w:marLeft w:val="0"/>
      <w:marRight w:val="0"/>
      <w:marTop w:val="0"/>
      <w:marBottom w:val="0"/>
      <w:divBdr>
        <w:top w:val="none" w:sz="0" w:space="0" w:color="auto"/>
        <w:left w:val="none" w:sz="0" w:space="0" w:color="auto"/>
        <w:bottom w:val="none" w:sz="0" w:space="0" w:color="auto"/>
        <w:right w:val="none" w:sz="0" w:space="0" w:color="auto"/>
      </w:divBdr>
    </w:div>
    <w:div w:id="1838156189">
      <w:bodyDiv w:val="1"/>
      <w:marLeft w:val="0"/>
      <w:marRight w:val="0"/>
      <w:marTop w:val="0"/>
      <w:marBottom w:val="0"/>
      <w:divBdr>
        <w:top w:val="none" w:sz="0" w:space="0" w:color="auto"/>
        <w:left w:val="none" w:sz="0" w:space="0" w:color="auto"/>
        <w:bottom w:val="none" w:sz="0" w:space="0" w:color="auto"/>
        <w:right w:val="none" w:sz="0" w:space="0" w:color="auto"/>
      </w:divBdr>
    </w:div>
    <w:div w:id="1846356624">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65770566">
      <w:bodyDiv w:val="1"/>
      <w:marLeft w:val="0"/>
      <w:marRight w:val="0"/>
      <w:marTop w:val="0"/>
      <w:marBottom w:val="0"/>
      <w:divBdr>
        <w:top w:val="none" w:sz="0" w:space="0" w:color="auto"/>
        <w:left w:val="none" w:sz="0" w:space="0" w:color="auto"/>
        <w:bottom w:val="none" w:sz="0" w:space="0" w:color="auto"/>
        <w:right w:val="none" w:sz="0" w:space="0" w:color="auto"/>
      </w:divBdr>
    </w:div>
    <w:div w:id="1987081773">
      <w:bodyDiv w:val="1"/>
      <w:marLeft w:val="0"/>
      <w:marRight w:val="0"/>
      <w:marTop w:val="0"/>
      <w:marBottom w:val="0"/>
      <w:divBdr>
        <w:top w:val="none" w:sz="0" w:space="0" w:color="auto"/>
        <w:left w:val="none" w:sz="0" w:space="0" w:color="auto"/>
        <w:bottom w:val="none" w:sz="0" w:space="0" w:color="auto"/>
        <w:right w:val="none" w:sz="0" w:space="0" w:color="auto"/>
      </w:divBdr>
    </w:div>
    <w:div w:id="2039546033">
      <w:bodyDiv w:val="1"/>
      <w:marLeft w:val="0"/>
      <w:marRight w:val="0"/>
      <w:marTop w:val="0"/>
      <w:marBottom w:val="0"/>
      <w:divBdr>
        <w:top w:val="none" w:sz="0" w:space="0" w:color="auto"/>
        <w:left w:val="none" w:sz="0" w:space="0" w:color="auto"/>
        <w:bottom w:val="none" w:sz="0" w:space="0" w:color="auto"/>
        <w:right w:val="none" w:sz="0" w:space="0" w:color="auto"/>
      </w:divBdr>
    </w:div>
    <w:div w:id="2100633148">
      <w:bodyDiv w:val="1"/>
      <w:marLeft w:val="0"/>
      <w:marRight w:val="0"/>
      <w:marTop w:val="0"/>
      <w:marBottom w:val="0"/>
      <w:divBdr>
        <w:top w:val="none" w:sz="0" w:space="0" w:color="auto"/>
        <w:left w:val="none" w:sz="0" w:space="0" w:color="auto"/>
        <w:bottom w:val="none" w:sz="0" w:space="0" w:color="auto"/>
        <w:right w:val="none" w:sz="0" w:space="0" w:color="auto"/>
      </w:divBdr>
    </w:div>
    <w:div w:id="2118061126">
      <w:bodyDiv w:val="1"/>
      <w:marLeft w:val="0"/>
      <w:marRight w:val="0"/>
      <w:marTop w:val="0"/>
      <w:marBottom w:val="0"/>
      <w:divBdr>
        <w:top w:val="none" w:sz="0" w:space="0" w:color="auto"/>
        <w:left w:val="none" w:sz="0" w:space="0" w:color="auto"/>
        <w:bottom w:val="none" w:sz="0" w:space="0" w:color="auto"/>
        <w:right w:val="none" w:sz="0" w:space="0" w:color="auto"/>
      </w:divBdr>
    </w:div>
    <w:div w:id="2124419636">
      <w:bodyDiv w:val="1"/>
      <w:marLeft w:val="0"/>
      <w:marRight w:val="0"/>
      <w:marTop w:val="0"/>
      <w:marBottom w:val="0"/>
      <w:divBdr>
        <w:top w:val="none" w:sz="0" w:space="0" w:color="auto"/>
        <w:left w:val="none" w:sz="0" w:space="0" w:color="auto"/>
        <w:bottom w:val="none" w:sz="0" w:space="0" w:color="auto"/>
        <w:right w:val="none" w:sz="0" w:space="0" w:color="auto"/>
      </w:divBdr>
    </w:div>
    <w:div w:id="21258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Tran</dc:creator>
  <cp:keywords/>
  <dc:description/>
  <cp:lastModifiedBy>Tuan Tran</cp:lastModifiedBy>
  <cp:revision>298</cp:revision>
  <dcterms:created xsi:type="dcterms:W3CDTF">2025-07-08T02:03:00Z</dcterms:created>
  <dcterms:modified xsi:type="dcterms:W3CDTF">2025-07-10T05:28:00Z</dcterms:modified>
</cp:coreProperties>
</file>