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1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400"/>
      </w:tblGrid>
      <w:tr w:rsidR="001A0AE9" w:rsidRPr="00422631" w14:paraId="19D3C297" w14:textId="77777777" w:rsidTr="00031E11">
        <w:tc>
          <w:tcPr>
            <w:tcW w:w="4613" w:type="dxa"/>
          </w:tcPr>
          <w:p w14:paraId="19D3C28F" w14:textId="5779DDD0" w:rsidR="000B5D6D" w:rsidRPr="00564BF7" w:rsidRDefault="000B5D6D" w:rsidP="00D74CB5">
            <w:pPr>
              <w:tabs>
                <w:tab w:val="left" w:pos="-5590"/>
                <w:tab w:val="left" w:pos="-5200"/>
                <w:tab w:val="num" w:pos="840"/>
                <w:tab w:val="num" w:pos="1092"/>
              </w:tabs>
              <w:jc w:val="center"/>
              <w:rPr>
                <w:rFonts w:ascii="Times New Roman" w:hAnsi="Times New Roman" w:cs="Times New Roman"/>
                <w:b/>
                <w:sz w:val="26"/>
                <w:szCs w:val="26"/>
                <w:lang w:val="da-DK"/>
              </w:rPr>
            </w:pPr>
            <w:r w:rsidRPr="00564BF7">
              <w:rPr>
                <w:rFonts w:ascii="Times New Roman" w:hAnsi="Times New Roman" w:cs="Times New Roman"/>
                <w:b/>
                <w:sz w:val="26"/>
                <w:szCs w:val="26"/>
                <w:lang w:val="da-DK"/>
              </w:rPr>
              <w:t>TẬ</w:t>
            </w:r>
            <w:r w:rsidR="00DF0A84" w:rsidRPr="00564BF7">
              <w:rPr>
                <w:rFonts w:ascii="Times New Roman" w:hAnsi="Times New Roman" w:cs="Times New Roman"/>
                <w:b/>
                <w:sz w:val="26"/>
                <w:szCs w:val="26"/>
                <w:lang w:val="da-DK"/>
              </w:rPr>
              <w:t>P Đ</w:t>
            </w:r>
            <w:r w:rsidRPr="00564BF7">
              <w:rPr>
                <w:rFonts w:ascii="Times New Roman" w:hAnsi="Times New Roman" w:cs="Times New Roman"/>
                <w:b/>
                <w:sz w:val="26"/>
                <w:szCs w:val="26"/>
                <w:lang w:val="da-DK"/>
              </w:rPr>
              <w:t>OÀN ĐIỆN LỰC VIỆT NAM</w:t>
            </w:r>
            <w:r w:rsidR="004256BD" w:rsidRPr="00564BF7">
              <w:rPr>
                <w:rFonts w:ascii="Times New Roman" w:hAnsi="Times New Roman" w:cs="Times New Roman"/>
                <w:b/>
                <w:sz w:val="26"/>
                <w:szCs w:val="26"/>
                <w:lang w:val="da-DK"/>
              </w:rPr>
              <w:t xml:space="preserve"> </w:t>
            </w:r>
          </w:p>
          <w:p w14:paraId="19D3C290" w14:textId="7BB70A4C" w:rsidR="007E7613" w:rsidRPr="00564BF7" w:rsidRDefault="000B5D6D" w:rsidP="00D74CB5">
            <w:pPr>
              <w:tabs>
                <w:tab w:val="left" w:pos="-5590"/>
                <w:tab w:val="left" w:pos="-5200"/>
                <w:tab w:val="num" w:pos="840"/>
                <w:tab w:val="num" w:pos="1092"/>
              </w:tabs>
              <w:jc w:val="center"/>
              <w:rPr>
                <w:rFonts w:ascii="Times New Roman" w:hAnsi="Times New Roman" w:cs="Times New Roman"/>
                <w:b/>
                <w:sz w:val="26"/>
                <w:szCs w:val="26"/>
                <w:lang w:val="da-DK"/>
              </w:rPr>
            </w:pPr>
            <w:r w:rsidRPr="00564BF7">
              <w:rPr>
                <w:rFonts w:ascii="Times New Roman" w:hAnsi="Times New Roman" w:cs="Times New Roman"/>
                <w:b/>
                <w:sz w:val="26"/>
                <w:szCs w:val="26"/>
                <w:lang w:val="da-DK"/>
              </w:rPr>
              <w:t>CÔNG ĐOÀN ĐIỆN LỰC VIỆT NAM</w:t>
            </w:r>
          </w:p>
          <w:p w14:paraId="19D3C291" w14:textId="38130716" w:rsidR="00463279" w:rsidRPr="00564BF7" w:rsidRDefault="002B6EED" w:rsidP="00D74CB5">
            <w:pPr>
              <w:tabs>
                <w:tab w:val="left" w:pos="-5590"/>
                <w:tab w:val="left" w:pos="-5200"/>
                <w:tab w:val="num" w:pos="840"/>
                <w:tab w:val="num" w:pos="1092"/>
              </w:tabs>
              <w:jc w:val="center"/>
              <w:rPr>
                <w:rFonts w:ascii="Times New Roman" w:hAnsi="Times New Roman" w:cs="Times New Roman"/>
                <w:sz w:val="12"/>
                <w:szCs w:val="26"/>
                <w:lang w:val="da-DK"/>
              </w:rPr>
            </w:pPr>
            <w:r w:rsidRPr="00564BF7">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19D3C2DE" wp14:editId="57FF25A3">
                      <wp:simplePos x="0" y="0"/>
                      <wp:positionH relativeFrom="column">
                        <wp:posOffset>115732</wp:posOffset>
                      </wp:positionH>
                      <wp:positionV relativeFrom="paragraph">
                        <wp:posOffset>28575</wp:posOffset>
                      </wp:positionV>
                      <wp:extent cx="2604977"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49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7B45E" id="_x0000_t32" coordsize="21600,21600" o:spt="32" o:oned="t" path="m,l21600,21600e" filled="f">
                      <v:path arrowok="t" fillok="f" o:connecttype="none"/>
                      <o:lock v:ext="edit" shapetype="t"/>
                    </v:shapetype>
                    <v:shape id="AutoShape 7" o:spid="_x0000_s1026" type="#_x0000_t32" style="position:absolute;margin-left:9.1pt;margin-top:2.25pt;width:205.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"/>
                  </w:pict>
                </mc:Fallback>
              </mc:AlternateContent>
            </w:r>
          </w:p>
          <w:p w14:paraId="19D3C292" w14:textId="7BEBECA5" w:rsidR="00C25D9D" w:rsidRPr="00564BF7" w:rsidRDefault="00463279" w:rsidP="00D74CB5">
            <w:pPr>
              <w:tabs>
                <w:tab w:val="left" w:pos="-5590"/>
                <w:tab w:val="left" w:pos="-5200"/>
                <w:tab w:val="num" w:pos="840"/>
                <w:tab w:val="num" w:pos="1092"/>
              </w:tabs>
              <w:jc w:val="center"/>
              <w:rPr>
                <w:rFonts w:ascii="Times New Roman" w:hAnsi="Times New Roman" w:cs="Times New Roman"/>
                <w:b/>
                <w:sz w:val="28"/>
                <w:szCs w:val="28"/>
                <w:lang w:val="da-DK"/>
              </w:rPr>
            </w:pPr>
            <w:r w:rsidRPr="00564BF7">
              <w:rPr>
                <w:rFonts w:ascii="Times New Roman" w:hAnsi="Times New Roman" w:cs="Times New Roman"/>
                <w:sz w:val="28"/>
                <w:szCs w:val="28"/>
                <w:lang w:val="da-DK"/>
              </w:rPr>
              <w:t xml:space="preserve">Số:   </w:t>
            </w:r>
            <w:r w:rsidR="00443D8F" w:rsidRPr="00564BF7">
              <w:rPr>
                <w:rFonts w:ascii="Times New Roman" w:hAnsi="Times New Roman" w:cs="Times New Roman"/>
                <w:b/>
                <w:sz w:val="28"/>
                <w:szCs w:val="28"/>
                <w:lang w:val="da-DK"/>
              </w:rPr>
              <w:t xml:space="preserve"> </w:t>
            </w:r>
            <w:r w:rsidR="00733A98" w:rsidRPr="00564BF7">
              <w:rPr>
                <w:rFonts w:ascii="Times New Roman" w:hAnsi="Times New Roman" w:cs="Times New Roman"/>
                <w:b/>
                <w:sz w:val="28"/>
                <w:szCs w:val="28"/>
                <w:lang w:val="da-DK"/>
              </w:rPr>
              <w:t xml:space="preserve">     </w:t>
            </w:r>
            <w:r w:rsidRPr="00564BF7">
              <w:rPr>
                <w:rFonts w:ascii="Times New Roman" w:hAnsi="Times New Roman" w:cs="Times New Roman"/>
                <w:sz w:val="28"/>
                <w:szCs w:val="28"/>
                <w:lang w:val="da-DK"/>
              </w:rPr>
              <w:t>/CTLT-EVN-CĐ</w:t>
            </w:r>
            <w:r w:rsidR="00C32CC9" w:rsidRPr="00564BF7">
              <w:rPr>
                <w:rFonts w:ascii="Times New Roman" w:hAnsi="Times New Roman" w:cs="Times New Roman"/>
                <w:sz w:val="28"/>
                <w:szCs w:val="28"/>
                <w:lang w:val="da-DK"/>
              </w:rPr>
              <w:t>ĐVN</w:t>
            </w:r>
          </w:p>
        </w:tc>
        <w:tc>
          <w:tcPr>
            <w:tcW w:w="5400" w:type="dxa"/>
          </w:tcPr>
          <w:p w14:paraId="19D3C293" w14:textId="77777777" w:rsidR="000B5D6D" w:rsidRPr="00564BF7" w:rsidRDefault="000B5D6D" w:rsidP="00D74CB5">
            <w:pPr>
              <w:tabs>
                <w:tab w:val="left" w:pos="-5590"/>
                <w:tab w:val="left" w:pos="-5200"/>
                <w:tab w:val="num" w:pos="840"/>
                <w:tab w:val="num" w:pos="1092"/>
              </w:tabs>
              <w:jc w:val="center"/>
              <w:rPr>
                <w:rFonts w:ascii="Times New Roman" w:hAnsi="Times New Roman" w:cs="Times New Roman"/>
                <w:b/>
                <w:sz w:val="24"/>
                <w:szCs w:val="24"/>
                <w:lang w:val="da-DK"/>
              </w:rPr>
            </w:pPr>
            <w:r w:rsidRPr="00564BF7">
              <w:rPr>
                <w:rFonts w:ascii="Times New Roman" w:hAnsi="Times New Roman" w:cs="Times New Roman"/>
                <w:b/>
                <w:sz w:val="24"/>
                <w:szCs w:val="24"/>
                <w:lang w:val="da-DK"/>
              </w:rPr>
              <w:t>CỘNG HÒA XÃ HỘI CHỦ NGHĨA VIỆT NAM</w:t>
            </w:r>
          </w:p>
          <w:p w14:paraId="19D3C294" w14:textId="3A98F53D" w:rsidR="007E7613" w:rsidRPr="00564BF7" w:rsidRDefault="00A842C6" w:rsidP="00D74CB5">
            <w:pPr>
              <w:tabs>
                <w:tab w:val="left" w:pos="-5590"/>
                <w:tab w:val="left" w:pos="-5200"/>
                <w:tab w:val="num" w:pos="840"/>
                <w:tab w:val="num" w:pos="1092"/>
              </w:tabs>
              <w:jc w:val="center"/>
              <w:rPr>
                <w:rFonts w:ascii="Times New Roman" w:hAnsi="Times New Roman" w:cs="Times New Roman"/>
                <w:b/>
                <w:sz w:val="26"/>
                <w:szCs w:val="26"/>
                <w:lang w:val="da-DK"/>
              </w:rPr>
            </w:pPr>
            <w:r w:rsidRPr="00564BF7">
              <w:rPr>
                <w:rFonts w:ascii="Times New Roman" w:hAnsi="Times New Roman" w:cs="Times New Roman"/>
                <w:b/>
                <w:sz w:val="26"/>
                <w:szCs w:val="26"/>
                <w:lang w:val="da-DK"/>
              </w:rPr>
              <w:t>Độc lập – Tự do – Hạnh phúc</w:t>
            </w:r>
          </w:p>
          <w:p w14:paraId="19D3C295" w14:textId="0F012945" w:rsidR="004F3D41" w:rsidRPr="00564BF7" w:rsidRDefault="009D7269" w:rsidP="00D74CB5">
            <w:pPr>
              <w:tabs>
                <w:tab w:val="left" w:pos="-5590"/>
                <w:tab w:val="left" w:pos="-5200"/>
                <w:tab w:val="num" w:pos="840"/>
                <w:tab w:val="num" w:pos="1092"/>
              </w:tabs>
              <w:jc w:val="center"/>
              <w:rPr>
                <w:rFonts w:ascii="Times New Roman" w:hAnsi="Times New Roman" w:cs="Times New Roman"/>
                <w:b/>
                <w:sz w:val="18"/>
                <w:szCs w:val="26"/>
                <w:lang w:val="da-DK"/>
              </w:rPr>
            </w:pPr>
            <w:r w:rsidRPr="00564BF7">
              <w:rPr>
                <w:rFonts w:ascii="Times New Roman" w:hAnsi="Times New Roman" w:cs="Times New Roman"/>
                <w:b/>
                <w:noProof/>
                <w:sz w:val="26"/>
                <w:szCs w:val="26"/>
                <w:lang w:val="vi-VN" w:eastAsia="vi-VN"/>
              </w:rPr>
              <mc:AlternateContent>
                <mc:Choice Requires="wps">
                  <w:drawing>
                    <wp:anchor distT="4294967295" distB="4294967295" distL="114300" distR="114300" simplePos="0" relativeHeight="251658240" behindDoc="0" locked="0" layoutInCell="1" allowOverlap="1" wp14:anchorId="19D3C2E0" wp14:editId="7EBDDA3B">
                      <wp:simplePos x="0" y="0"/>
                      <wp:positionH relativeFrom="column">
                        <wp:posOffset>626745</wp:posOffset>
                      </wp:positionH>
                      <wp:positionV relativeFrom="paragraph">
                        <wp:posOffset>45085</wp:posOffset>
                      </wp:positionV>
                      <wp:extent cx="201595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A8B9F" id="_x0000_t32" coordsize="21600,21600" o:spt="32" o:oned="t" path="m,l21600,21600e" filled="f">
                      <v:path arrowok="t" fillok="f" o:connecttype="none"/>
                      <o:lock v:ext="edit" shapetype="t"/>
                    </v:shapetype>
                    <v:shape id="AutoShape 6" o:spid="_x0000_s1026" type="#_x0000_t32" style="position:absolute;margin-left:49.35pt;margin-top:3.55pt;width:15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"/>
                  </w:pict>
                </mc:Fallback>
              </mc:AlternateContent>
            </w:r>
          </w:p>
          <w:p w14:paraId="19D3C296" w14:textId="2C8E67E9" w:rsidR="004F3D41" w:rsidRPr="00564BF7" w:rsidRDefault="004F3D41" w:rsidP="00D74CB5">
            <w:pPr>
              <w:tabs>
                <w:tab w:val="left" w:pos="-5590"/>
                <w:tab w:val="left" w:pos="-5200"/>
                <w:tab w:val="num" w:pos="840"/>
                <w:tab w:val="num" w:pos="1092"/>
              </w:tabs>
              <w:jc w:val="center"/>
              <w:rPr>
                <w:rFonts w:ascii="Times New Roman" w:hAnsi="Times New Roman" w:cs="Times New Roman"/>
                <w:b/>
                <w:sz w:val="26"/>
                <w:szCs w:val="26"/>
                <w:lang w:val="da-DK"/>
              </w:rPr>
            </w:pPr>
            <w:r w:rsidRPr="00564BF7">
              <w:rPr>
                <w:rFonts w:ascii="Times New Roman" w:hAnsi="Times New Roman" w:cs="Times New Roman"/>
                <w:i/>
                <w:sz w:val="26"/>
                <w:szCs w:val="26"/>
                <w:lang w:val="da-DK"/>
              </w:rPr>
              <w:t xml:space="preserve">Hà Nội, ngày   </w:t>
            </w:r>
            <w:r w:rsidR="00733A98" w:rsidRPr="00564BF7">
              <w:rPr>
                <w:rFonts w:ascii="Times New Roman" w:hAnsi="Times New Roman" w:cs="Times New Roman"/>
                <w:i/>
                <w:sz w:val="26"/>
                <w:szCs w:val="26"/>
                <w:lang w:val="da-DK"/>
              </w:rPr>
              <w:t xml:space="preserve"> </w:t>
            </w:r>
            <w:r w:rsidRPr="00564BF7">
              <w:rPr>
                <w:rFonts w:ascii="Times New Roman" w:hAnsi="Times New Roman" w:cs="Times New Roman"/>
                <w:i/>
                <w:sz w:val="26"/>
                <w:szCs w:val="26"/>
                <w:lang w:val="da-DK"/>
              </w:rPr>
              <w:t xml:space="preserve">tháng </w:t>
            </w:r>
            <w:r w:rsidR="007459F4" w:rsidRPr="00564BF7">
              <w:rPr>
                <w:rFonts w:ascii="Times New Roman" w:hAnsi="Times New Roman" w:cs="Times New Roman"/>
                <w:i/>
                <w:sz w:val="26"/>
                <w:szCs w:val="26"/>
                <w:lang w:val="da-DK"/>
              </w:rPr>
              <w:t>1</w:t>
            </w:r>
            <w:r w:rsidR="007459F4">
              <w:rPr>
                <w:rFonts w:ascii="Times New Roman" w:hAnsi="Times New Roman" w:cs="Times New Roman"/>
                <w:i/>
                <w:sz w:val="26"/>
                <w:szCs w:val="26"/>
                <w:lang w:val="da-DK"/>
              </w:rPr>
              <w:t>1</w:t>
            </w:r>
            <w:r w:rsidR="007459F4" w:rsidRPr="00564BF7">
              <w:rPr>
                <w:rFonts w:ascii="Times New Roman" w:hAnsi="Times New Roman" w:cs="Times New Roman"/>
                <w:i/>
                <w:sz w:val="26"/>
                <w:szCs w:val="26"/>
                <w:lang w:val="da-DK"/>
              </w:rPr>
              <w:t xml:space="preserve"> </w:t>
            </w:r>
            <w:r w:rsidRPr="00564BF7">
              <w:rPr>
                <w:rFonts w:ascii="Times New Roman" w:hAnsi="Times New Roman" w:cs="Times New Roman"/>
                <w:i/>
                <w:sz w:val="26"/>
                <w:szCs w:val="26"/>
                <w:lang w:val="da-DK"/>
              </w:rPr>
              <w:t>năm 20</w:t>
            </w:r>
            <w:r w:rsidR="00A34C93" w:rsidRPr="00564BF7">
              <w:rPr>
                <w:rFonts w:ascii="Times New Roman" w:hAnsi="Times New Roman" w:cs="Times New Roman"/>
                <w:i/>
                <w:sz w:val="26"/>
                <w:szCs w:val="26"/>
                <w:lang w:val="da-DK"/>
              </w:rPr>
              <w:t>2</w:t>
            </w:r>
            <w:r w:rsidR="00221355" w:rsidRPr="00564BF7">
              <w:rPr>
                <w:rFonts w:ascii="Times New Roman" w:hAnsi="Times New Roman" w:cs="Times New Roman"/>
                <w:i/>
                <w:sz w:val="26"/>
                <w:szCs w:val="26"/>
                <w:lang w:val="da-DK"/>
              </w:rPr>
              <w:t>3</w:t>
            </w:r>
          </w:p>
        </w:tc>
      </w:tr>
    </w:tbl>
    <w:p w14:paraId="19D3C298" w14:textId="3F43C019" w:rsidR="00672747" w:rsidRPr="00564BF7" w:rsidRDefault="00672747" w:rsidP="00D0046C">
      <w:pPr>
        <w:tabs>
          <w:tab w:val="left" w:pos="-5590"/>
          <w:tab w:val="left" w:pos="-5200"/>
          <w:tab w:val="num" w:pos="840"/>
          <w:tab w:val="num" w:pos="1092"/>
        </w:tabs>
        <w:spacing w:before="60" w:after="0" w:line="271" w:lineRule="auto"/>
        <w:ind w:firstLine="567"/>
        <w:jc w:val="both"/>
        <w:rPr>
          <w:sz w:val="16"/>
          <w:lang w:val="da-DK"/>
        </w:rPr>
      </w:pPr>
    </w:p>
    <w:p w14:paraId="19D3C299" w14:textId="77777777" w:rsidR="00862010" w:rsidRPr="00564BF7" w:rsidRDefault="00862010" w:rsidP="00031E11">
      <w:pPr>
        <w:tabs>
          <w:tab w:val="left" w:pos="-5590"/>
          <w:tab w:val="left" w:pos="-5200"/>
          <w:tab w:val="num" w:pos="840"/>
          <w:tab w:val="num" w:pos="1092"/>
        </w:tabs>
        <w:spacing w:before="60" w:after="0" w:line="271" w:lineRule="auto"/>
        <w:jc w:val="center"/>
        <w:rPr>
          <w:rFonts w:ascii="Times New Roman" w:hAnsi="Times New Roman" w:cs="Times New Roman"/>
          <w:b/>
          <w:sz w:val="28"/>
          <w:szCs w:val="28"/>
          <w:lang w:val="da-DK"/>
        </w:rPr>
      </w:pPr>
      <w:r w:rsidRPr="00564BF7">
        <w:rPr>
          <w:rFonts w:ascii="Times New Roman" w:hAnsi="Times New Roman" w:cs="Times New Roman"/>
          <w:b/>
          <w:sz w:val="28"/>
          <w:szCs w:val="28"/>
          <w:lang w:val="da-DK"/>
        </w:rPr>
        <w:t>CHỈ THỊ LIÊN TỊCH</w:t>
      </w:r>
    </w:p>
    <w:p w14:paraId="1DD8B191" w14:textId="77777777" w:rsidR="00F025EA" w:rsidRPr="00564BF7" w:rsidRDefault="00D74CB5" w:rsidP="00F025EA">
      <w:pPr>
        <w:tabs>
          <w:tab w:val="left" w:pos="-5590"/>
          <w:tab w:val="left" w:pos="-5200"/>
          <w:tab w:val="num" w:pos="0"/>
        </w:tabs>
        <w:spacing w:after="0" w:line="240" w:lineRule="auto"/>
        <w:jc w:val="center"/>
        <w:rPr>
          <w:rFonts w:ascii="Times New Roman" w:hAnsi="Times New Roman" w:cs="Times New Roman"/>
          <w:b/>
          <w:sz w:val="28"/>
          <w:szCs w:val="28"/>
          <w:lang w:val="da-DK"/>
        </w:rPr>
      </w:pPr>
      <w:r w:rsidRPr="00564BF7">
        <w:rPr>
          <w:rFonts w:ascii="Times New Roman" w:hAnsi="Times New Roman" w:cs="Times New Roman"/>
          <w:b/>
          <w:sz w:val="28"/>
          <w:szCs w:val="28"/>
          <w:lang w:val="da-DK"/>
        </w:rPr>
        <w:t>P</w:t>
      </w:r>
      <w:r w:rsidR="00733A98" w:rsidRPr="00564BF7">
        <w:rPr>
          <w:rFonts w:ascii="Times New Roman" w:hAnsi="Times New Roman" w:cs="Times New Roman"/>
          <w:b/>
          <w:sz w:val="28"/>
          <w:szCs w:val="28"/>
          <w:lang w:val="da-DK"/>
        </w:rPr>
        <w:t>hát động</w:t>
      </w:r>
      <w:r w:rsidR="00861DF3" w:rsidRPr="00564BF7">
        <w:rPr>
          <w:rFonts w:ascii="Times New Roman" w:hAnsi="Times New Roman" w:cs="Times New Roman"/>
          <w:b/>
          <w:sz w:val="28"/>
          <w:szCs w:val="28"/>
          <w:lang w:val="da-DK"/>
        </w:rPr>
        <w:t xml:space="preserve"> </w:t>
      </w:r>
      <w:r w:rsidR="00F025EA" w:rsidRPr="00564BF7">
        <w:rPr>
          <w:rFonts w:ascii="Times New Roman" w:hAnsi="Times New Roman" w:cs="Times New Roman"/>
          <w:b/>
          <w:sz w:val="28"/>
          <w:szCs w:val="28"/>
          <w:lang w:val="da-DK"/>
        </w:rPr>
        <w:t xml:space="preserve">thi đua giảm sự cố, đảm bảo sẵn sàng phát điện </w:t>
      </w:r>
    </w:p>
    <w:p w14:paraId="6A2CF57E" w14:textId="56C9B2AF" w:rsidR="00465CF9" w:rsidRPr="00564BF7" w:rsidRDefault="00F025EA" w:rsidP="00F025EA">
      <w:pPr>
        <w:tabs>
          <w:tab w:val="left" w:pos="-5590"/>
          <w:tab w:val="left" w:pos="-5200"/>
          <w:tab w:val="num" w:pos="0"/>
        </w:tabs>
        <w:spacing w:after="0" w:line="240" w:lineRule="auto"/>
        <w:jc w:val="center"/>
        <w:rPr>
          <w:rFonts w:ascii="Times New Roman" w:hAnsi="Times New Roman" w:cs="Times New Roman"/>
          <w:b/>
          <w:sz w:val="28"/>
          <w:szCs w:val="28"/>
          <w:lang w:val="da-DK"/>
        </w:rPr>
      </w:pPr>
      <w:r w:rsidRPr="00564BF7">
        <w:rPr>
          <w:rFonts w:ascii="Times New Roman" w:hAnsi="Times New Roman" w:cs="Times New Roman"/>
          <w:b/>
          <w:sz w:val="28"/>
          <w:szCs w:val="28"/>
          <w:lang w:val="da-DK"/>
        </w:rPr>
        <w:t>các nhà máy nhiệt điện than</w:t>
      </w:r>
      <w:r w:rsidR="008A06C8">
        <w:rPr>
          <w:rFonts w:ascii="Times New Roman" w:hAnsi="Times New Roman" w:cs="Times New Roman"/>
          <w:b/>
          <w:sz w:val="28"/>
          <w:szCs w:val="28"/>
          <w:lang w:val="da-DK"/>
        </w:rPr>
        <w:t xml:space="preserve"> giai đoạn mùa khô 2023 - 2024</w:t>
      </w:r>
    </w:p>
    <w:p w14:paraId="19D3C29B" w14:textId="3EDEF744" w:rsidR="00882911" w:rsidRPr="00564BF7" w:rsidRDefault="00FD2DB5" w:rsidP="00882911">
      <w:pPr>
        <w:spacing w:before="40" w:after="40" w:line="240" w:lineRule="auto"/>
        <w:ind w:firstLine="720"/>
        <w:jc w:val="both"/>
        <w:rPr>
          <w:rFonts w:ascii="Times New Roman" w:eastAsia="Times New Roman" w:hAnsi="Times New Roman" w:cs="Times New Roman"/>
          <w:sz w:val="16"/>
          <w:szCs w:val="16"/>
          <w:lang w:val="da-DK"/>
        </w:rPr>
      </w:pPr>
      <w:r w:rsidRPr="00564BF7">
        <w:rPr>
          <w:rFonts w:ascii="Times New Roman" w:eastAsia="Times New Roman" w:hAnsi="Times New Roman" w:cs="Times New Roman"/>
          <w:noProof/>
          <w:sz w:val="16"/>
          <w:szCs w:val="16"/>
          <w:lang w:val="da-DK"/>
        </w:rPr>
        <mc:AlternateContent>
          <mc:Choice Requires="wps">
            <w:drawing>
              <wp:anchor distT="0" distB="0" distL="114300" distR="114300" simplePos="0" relativeHeight="251660288" behindDoc="0" locked="0" layoutInCell="1" allowOverlap="1" wp14:anchorId="0AC0CD1D" wp14:editId="6CB979C4">
                <wp:simplePos x="0" y="0"/>
                <wp:positionH relativeFrom="column">
                  <wp:posOffset>1840485</wp:posOffset>
                </wp:positionH>
                <wp:positionV relativeFrom="paragraph">
                  <wp:posOffset>5184</wp:posOffset>
                </wp:positionV>
                <wp:extent cx="2101755" cy="0"/>
                <wp:effectExtent l="0" t="0" r="0" b="0"/>
                <wp:wrapNone/>
                <wp:docPr id="1721410935" name="Straight Connector 1"/>
                <wp:cNvGraphicFramePr/>
                <a:graphic xmlns:a="http://schemas.openxmlformats.org/drawingml/2006/main">
                  <a:graphicData uri="http://schemas.microsoft.com/office/word/2010/wordprocessingShape">
                    <wps:wsp>
                      <wps:cNvCnPr/>
                      <wps:spPr>
                        <a:xfrm>
                          <a:off x="0" y="0"/>
                          <a:ext cx="2101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5A7C4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4.9pt,.4pt" to="310.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f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" strokecolor="black [3040]"/>
            </w:pict>
          </mc:Fallback>
        </mc:AlternateContent>
      </w:r>
    </w:p>
    <w:p w14:paraId="2EEB3F12" w14:textId="78D3F09F" w:rsidR="004928CD" w:rsidRDefault="004928CD" w:rsidP="00E264D4">
      <w:pPr>
        <w:spacing w:before="40" w:after="40" w:line="240" w:lineRule="auto"/>
        <w:ind w:firstLine="561"/>
        <w:jc w:val="both"/>
        <w:rPr>
          <w:rFonts w:ascii="Times New Roman" w:eastAsia="Times New Roman" w:hAnsi="Times New Roman" w:cs="Times New Roman"/>
          <w:sz w:val="28"/>
          <w:szCs w:val="28"/>
          <w:lang w:val="vi-VN"/>
        </w:rPr>
      </w:pPr>
      <w:r w:rsidRPr="004928CD">
        <w:rPr>
          <w:rFonts w:ascii="Times New Roman" w:eastAsia="Times New Roman" w:hAnsi="Times New Roman" w:cs="Times New Roman"/>
          <w:sz w:val="28"/>
          <w:szCs w:val="28"/>
          <w:lang w:val="vi-VN"/>
        </w:rPr>
        <w:t xml:space="preserve">Căn cứ chỉ đạo của Thủ tướng Chính phủ tại Công điện số 782/CĐ-TTg ngày 04/9/2023, chỉ đạo của Bộ trưởng Bộ Công Thương tại Thông báo số 272/TB-BCT ngày 29/8/2023, Công điện số 6718/CĐ-BCT ngày 29/9/2023, văn bản số 6893/BCT-ĐTĐL ngày  05/10/2023, </w:t>
      </w:r>
      <w:r w:rsidR="008A06C8">
        <w:rPr>
          <w:rFonts w:ascii="Times New Roman" w:eastAsia="Times New Roman" w:hAnsi="Times New Roman" w:cs="Times New Roman"/>
          <w:sz w:val="28"/>
          <w:szCs w:val="28"/>
        </w:rPr>
        <w:t xml:space="preserve">chỉ đạo của </w:t>
      </w:r>
      <w:r w:rsidRPr="004928CD">
        <w:rPr>
          <w:rFonts w:ascii="Times New Roman" w:eastAsia="Times New Roman" w:hAnsi="Times New Roman" w:cs="Times New Roman"/>
          <w:sz w:val="28"/>
          <w:szCs w:val="28"/>
          <w:lang w:val="vi-VN"/>
        </w:rPr>
        <w:t>Ủy ban Quản l</w:t>
      </w:r>
      <w:r w:rsidR="008A06C8">
        <w:rPr>
          <w:rFonts w:ascii="Times New Roman" w:eastAsia="Times New Roman" w:hAnsi="Times New Roman" w:cs="Times New Roman"/>
          <w:sz w:val="28"/>
          <w:szCs w:val="28"/>
        </w:rPr>
        <w:t xml:space="preserve">ý </w:t>
      </w:r>
      <w:r w:rsidRPr="004928CD">
        <w:rPr>
          <w:rFonts w:ascii="Times New Roman" w:eastAsia="Times New Roman" w:hAnsi="Times New Roman" w:cs="Times New Roman"/>
          <w:sz w:val="28"/>
          <w:szCs w:val="28"/>
          <w:lang w:val="vi-VN"/>
        </w:rPr>
        <w:t>vốn nhà nước  tại</w:t>
      </w:r>
      <w:r w:rsidR="008A06C8">
        <w:rPr>
          <w:rFonts w:ascii="Times New Roman" w:eastAsia="Times New Roman" w:hAnsi="Times New Roman" w:cs="Times New Roman"/>
          <w:sz w:val="28"/>
          <w:szCs w:val="28"/>
        </w:rPr>
        <w:t xml:space="preserve"> </w:t>
      </w:r>
      <w:r w:rsidRPr="004928CD">
        <w:rPr>
          <w:rFonts w:ascii="Times New Roman" w:eastAsia="Times New Roman" w:hAnsi="Times New Roman" w:cs="Times New Roman"/>
          <w:sz w:val="28"/>
          <w:szCs w:val="28"/>
          <w:lang w:val="vi-VN"/>
        </w:rPr>
        <w:t>doanh nghiệp (UBQLVNN)</w:t>
      </w:r>
      <w:r w:rsidR="008A06C8">
        <w:rPr>
          <w:rFonts w:ascii="Times New Roman" w:eastAsia="Times New Roman" w:hAnsi="Times New Roman" w:cs="Times New Roman"/>
          <w:sz w:val="28"/>
          <w:szCs w:val="28"/>
        </w:rPr>
        <w:t xml:space="preserve"> </w:t>
      </w:r>
      <w:r w:rsidRPr="004928CD">
        <w:rPr>
          <w:rFonts w:ascii="Times New Roman" w:eastAsia="Times New Roman" w:hAnsi="Times New Roman" w:cs="Times New Roman"/>
          <w:sz w:val="28"/>
          <w:szCs w:val="28"/>
          <w:lang w:val="vi-VN"/>
        </w:rPr>
        <w:t>tại</w:t>
      </w:r>
      <w:r w:rsidR="008A06C8">
        <w:rPr>
          <w:rFonts w:ascii="Times New Roman" w:eastAsia="Times New Roman" w:hAnsi="Times New Roman" w:cs="Times New Roman"/>
          <w:sz w:val="28"/>
          <w:szCs w:val="28"/>
        </w:rPr>
        <w:t xml:space="preserve"> </w:t>
      </w:r>
      <w:r w:rsidRPr="004928CD">
        <w:rPr>
          <w:rFonts w:ascii="Times New Roman" w:eastAsia="Times New Roman" w:hAnsi="Times New Roman" w:cs="Times New Roman"/>
          <w:sz w:val="28"/>
          <w:szCs w:val="28"/>
          <w:lang w:val="vi-VN"/>
        </w:rPr>
        <w:t>Văn bản số 2053/UBQLV-NL ngày  26/9/</w:t>
      </w:r>
      <w:r>
        <w:rPr>
          <w:rFonts w:ascii="Times New Roman" w:eastAsia="Times New Roman" w:hAnsi="Times New Roman" w:cs="Times New Roman"/>
          <w:sz w:val="28"/>
          <w:szCs w:val="28"/>
          <w:lang w:val="vi-VN"/>
        </w:rPr>
        <w:t>2023;</w:t>
      </w:r>
    </w:p>
    <w:p w14:paraId="030E240A" w14:textId="6948EDB6" w:rsidR="00817A23" w:rsidRDefault="002153C9" w:rsidP="00E264D4">
      <w:pPr>
        <w:spacing w:before="40" w:after="40" w:line="240" w:lineRule="auto"/>
        <w:ind w:firstLine="561"/>
        <w:jc w:val="both"/>
        <w:rPr>
          <w:rFonts w:ascii="Times New Roman" w:eastAsia="Times New Roman" w:hAnsi="Times New Roman" w:cs="Times New Roman"/>
          <w:sz w:val="28"/>
          <w:szCs w:val="28"/>
          <w:lang w:val="da-DK"/>
        </w:rPr>
      </w:pPr>
      <w:r>
        <w:rPr>
          <w:rFonts w:ascii="Times New Roman" w:eastAsia="Times New Roman" w:hAnsi="Times New Roman" w:cs="Times New Roman"/>
          <w:sz w:val="28"/>
          <w:szCs w:val="28"/>
          <w:lang w:val="vi-VN"/>
        </w:rPr>
        <w:t xml:space="preserve">Thực hiện </w:t>
      </w:r>
      <w:r w:rsidRPr="00EB7DF0">
        <w:rPr>
          <w:rFonts w:ascii="Times New Roman" w:eastAsia="Times New Roman" w:hAnsi="Times New Roman" w:cs="Times New Roman"/>
          <w:sz w:val="28"/>
          <w:szCs w:val="28"/>
          <w:lang w:val="da-DK"/>
        </w:rPr>
        <w:t xml:space="preserve">chỉ thị số 6131/CT-EVN ngày 15/10/2023 </w:t>
      </w:r>
      <w:r w:rsidR="00EE6370">
        <w:rPr>
          <w:rFonts w:ascii="Times New Roman" w:eastAsia="Times New Roman" w:hAnsi="Times New Roman" w:cs="Times New Roman"/>
          <w:sz w:val="28"/>
          <w:szCs w:val="28"/>
          <w:lang w:val="vi-VN"/>
        </w:rPr>
        <w:t xml:space="preserve">của Tổng Giám đốc </w:t>
      </w:r>
      <w:r w:rsidR="00EE6370" w:rsidRPr="00EB7DF0">
        <w:rPr>
          <w:rFonts w:ascii="Times New Roman" w:eastAsia="Times New Roman" w:hAnsi="Times New Roman" w:cs="Times New Roman"/>
          <w:sz w:val="28"/>
          <w:szCs w:val="28"/>
          <w:lang w:val="vi-VN"/>
        </w:rPr>
        <w:t>Tập đoàn Điện lực Việt Nam</w:t>
      </w:r>
      <w:r w:rsidR="00EE6370">
        <w:rPr>
          <w:rFonts w:ascii="Times New Roman" w:eastAsia="Times New Roman" w:hAnsi="Times New Roman" w:cs="Times New Roman"/>
          <w:sz w:val="28"/>
          <w:szCs w:val="28"/>
          <w:lang w:val="da-DK"/>
        </w:rPr>
        <w:t xml:space="preserve"> </w:t>
      </w:r>
      <w:r w:rsidR="007639DF">
        <w:rPr>
          <w:rFonts w:ascii="Times New Roman" w:eastAsia="Times New Roman" w:hAnsi="Times New Roman" w:cs="Times New Roman"/>
          <w:sz w:val="28"/>
          <w:szCs w:val="28"/>
          <w:lang w:val="da-DK"/>
        </w:rPr>
        <w:t>về</w:t>
      </w:r>
      <w:r w:rsidR="007639DF">
        <w:rPr>
          <w:rFonts w:ascii="Times New Roman" w:eastAsia="Times New Roman" w:hAnsi="Times New Roman" w:cs="Times New Roman"/>
          <w:sz w:val="28"/>
          <w:szCs w:val="28"/>
          <w:lang w:val="vi-VN"/>
        </w:rPr>
        <w:t xml:space="preserve"> việc</w:t>
      </w:r>
      <w:r w:rsidR="000A6FCD" w:rsidRPr="000A6FCD">
        <w:rPr>
          <w:rFonts w:ascii="Times New Roman" w:eastAsia="Times New Roman" w:hAnsi="Times New Roman" w:cs="Times New Roman"/>
          <w:sz w:val="28"/>
          <w:szCs w:val="28"/>
          <w:lang w:val="vi-VN"/>
        </w:rPr>
        <w:t xml:space="preserve"> triển khai thực hiện các giải pháp bảo đảm cung ứng điện các tháng cuối năm 2023 và </w:t>
      </w:r>
      <w:r w:rsidR="008A06C8">
        <w:rPr>
          <w:rFonts w:ascii="Times New Roman" w:eastAsia="Times New Roman" w:hAnsi="Times New Roman" w:cs="Times New Roman"/>
          <w:sz w:val="28"/>
          <w:szCs w:val="28"/>
        </w:rPr>
        <w:t xml:space="preserve">đầu </w:t>
      </w:r>
      <w:r w:rsidR="000A6FCD" w:rsidRPr="000A6FCD">
        <w:rPr>
          <w:rFonts w:ascii="Times New Roman" w:eastAsia="Times New Roman" w:hAnsi="Times New Roman" w:cs="Times New Roman"/>
          <w:sz w:val="28"/>
          <w:szCs w:val="28"/>
          <w:lang w:val="vi-VN"/>
        </w:rPr>
        <w:t xml:space="preserve">năm </w:t>
      </w:r>
      <w:r w:rsidR="000A6FCD">
        <w:rPr>
          <w:rFonts w:ascii="Times New Roman" w:eastAsia="Times New Roman" w:hAnsi="Times New Roman" w:cs="Times New Roman"/>
          <w:sz w:val="28"/>
          <w:szCs w:val="28"/>
          <w:lang w:val="vi-VN"/>
        </w:rPr>
        <w:t>2024;</w:t>
      </w:r>
      <w:r w:rsidR="000A6FCD" w:rsidRPr="000A6FCD">
        <w:rPr>
          <w:rFonts w:ascii="Times New Roman" w:eastAsia="Times New Roman" w:hAnsi="Times New Roman" w:cs="Times New Roman"/>
          <w:sz w:val="28"/>
          <w:szCs w:val="28"/>
          <w:lang w:val="vi-VN"/>
        </w:rPr>
        <w:t xml:space="preserve"> </w:t>
      </w:r>
      <w:r w:rsidRPr="00EB7DF0">
        <w:rPr>
          <w:rFonts w:ascii="Times New Roman" w:eastAsia="Times New Roman" w:hAnsi="Times New Roman" w:cs="Times New Roman"/>
          <w:sz w:val="28"/>
          <w:szCs w:val="28"/>
          <w:lang w:val="da-DK"/>
        </w:rPr>
        <w:t>văn bản số 5097/EVN-KTSX ngày 29/8/2023 về việc thực hiện các giải pháp đảm bảo cung ứng điện ổn định, tin cậy các NMNĐ than năm 2024-2025;</w:t>
      </w:r>
    </w:p>
    <w:p w14:paraId="19D3C29D" w14:textId="65ED7C91" w:rsidR="008E4FE7" w:rsidRPr="00EB7DF0" w:rsidRDefault="00F025EA" w:rsidP="00E264D4">
      <w:pPr>
        <w:spacing w:before="40" w:after="40" w:line="240" w:lineRule="auto"/>
        <w:ind w:firstLine="561"/>
        <w:jc w:val="both"/>
        <w:rPr>
          <w:rFonts w:ascii="Times New Roman" w:eastAsia="Times New Roman" w:hAnsi="Times New Roman" w:cs="Times New Roman"/>
          <w:sz w:val="28"/>
          <w:szCs w:val="28"/>
          <w:lang w:val="da-DK"/>
        </w:rPr>
      </w:pPr>
      <w:r w:rsidRPr="00EB7DF0">
        <w:rPr>
          <w:rFonts w:ascii="Times New Roman" w:eastAsia="Times New Roman" w:hAnsi="Times New Roman" w:cs="Times New Roman"/>
          <w:sz w:val="28"/>
          <w:szCs w:val="28"/>
          <w:lang w:val="da-DK"/>
        </w:rPr>
        <w:t xml:space="preserve">Đứng trước những yêu cầu cấp </w:t>
      </w:r>
      <w:r w:rsidR="00286A42">
        <w:rPr>
          <w:rFonts w:ascii="Times New Roman" w:eastAsia="Times New Roman" w:hAnsi="Times New Roman" w:cs="Times New Roman"/>
          <w:sz w:val="28"/>
          <w:szCs w:val="28"/>
          <w:lang w:val="da-DK"/>
        </w:rPr>
        <w:t>bách</w:t>
      </w:r>
      <w:r w:rsidR="00286A42">
        <w:rPr>
          <w:rFonts w:ascii="Times New Roman" w:eastAsia="Times New Roman" w:hAnsi="Times New Roman" w:cs="Times New Roman"/>
          <w:sz w:val="28"/>
          <w:szCs w:val="28"/>
          <w:lang w:val="vi-VN"/>
        </w:rPr>
        <w:t>, khó khăn</w:t>
      </w:r>
      <w:r w:rsidRPr="00EB7DF0">
        <w:rPr>
          <w:rFonts w:ascii="Times New Roman" w:eastAsia="Times New Roman" w:hAnsi="Times New Roman" w:cs="Times New Roman"/>
          <w:sz w:val="28"/>
          <w:szCs w:val="28"/>
          <w:lang w:val="vi-VN"/>
        </w:rPr>
        <w:t xml:space="preserve"> trong </w:t>
      </w:r>
      <w:r w:rsidR="00286A42">
        <w:rPr>
          <w:rFonts w:ascii="Times New Roman" w:eastAsia="Times New Roman" w:hAnsi="Times New Roman" w:cs="Times New Roman"/>
          <w:sz w:val="28"/>
          <w:szCs w:val="28"/>
          <w:lang w:val="vi-VN"/>
        </w:rPr>
        <w:t xml:space="preserve">việc </w:t>
      </w:r>
      <w:r w:rsidR="00286A42" w:rsidRPr="00EB7DF0">
        <w:rPr>
          <w:rFonts w:ascii="Times New Roman" w:eastAsia="Times New Roman" w:hAnsi="Times New Roman" w:cs="Times New Roman"/>
          <w:sz w:val="28"/>
          <w:szCs w:val="28"/>
          <w:lang w:val="da-DK"/>
        </w:rPr>
        <w:t>cung ứng điện trong giai đoạn cuối năm 2023 và mùa khô 2024</w:t>
      </w:r>
      <w:r w:rsidR="00BE44FA">
        <w:rPr>
          <w:rFonts w:ascii="Times New Roman" w:eastAsia="Times New Roman" w:hAnsi="Times New Roman" w:cs="Times New Roman"/>
          <w:sz w:val="28"/>
          <w:szCs w:val="28"/>
          <w:lang w:val="vi-VN"/>
        </w:rPr>
        <w:t xml:space="preserve">, </w:t>
      </w:r>
      <w:r w:rsidR="000001E5" w:rsidRPr="00EB7DF0">
        <w:rPr>
          <w:rFonts w:ascii="Times New Roman" w:hAnsi="Times New Roman" w:cs="Times New Roman"/>
          <w:sz w:val="28"/>
          <w:szCs w:val="28"/>
          <w:lang w:val="da-DK"/>
        </w:rPr>
        <w:t>Tập đoàn Điện lực Việt Nam và Công đoàn Điện lực Việt Nam</w:t>
      </w:r>
      <w:r w:rsidR="008E4FE7" w:rsidRPr="00EB7DF0">
        <w:rPr>
          <w:rFonts w:ascii="Times New Roman" w:eastAsia="Times New Roman" w:hAnsi="Times New Roman" w:cs="Times New Roman"/>
          <w:sz w:val="28"/>
          <w:szCs w:val="28"/>
          <w:lang w:val="da-DK"/>
        </w:rPr>
        <w:t xml:space="preserve"> phát động phong trào </w:t>
      </w:r>
      <w:r w:rsidR="00610B8E">
        <w:rPr>
          <w:rFonts w:ascii="Times New Roman" w:eastAsia="Times New Roman" w:hAnsi="Times New Roman" w:cs="Times New Roman"/>
          <w:sz w:val="28"/>
          <w:szCs w:val="28"/>
          <w:lang w:val="vi-VN"/>
        </w:rPr>
        <w:t>t</w:t>
      </w:r>
      <w:r w:rsidR="008E4FE7" w:rsidRPr="00EB7DF0">
        <w:rPr>
          <w:rFonts w:ascii="Times New Roman" w:eastAsia="Times New Roman" w:hAnsi="Times New Roman" w:cs="Times New Roman"/>
          <w:sz w:val="28"/>
          <w:szCs w:val="28"/>
          <w:lang w:val="da-DK"/>
        </w:rPr>
        <w:t xml:space="preserve">hi đua </w:t>
      </w:r>
      <w:r w:rsidRPr="00EB7DF0">
        <w:rPr>
          <w:rFonts w:ascii="Times New Roman" w:eastAsia="Times New Roman" w:hAnsi="Times New Roman" w:cs="Times New Roman"/>
          <w:sz w:val="28"/>
          <w:szCs w:val="28"/>
          <w:lang w:val="da-DK"/>
        </w:rPr>
        <w:t>giảm sự cố, đảm bảo sẵn sàng phát điện các nhà máy nhiệt điện than</w:t>
      </w:r>
      <w:r w:rsidR="001C1833" w:rsidRPr="00EB7DF0">
        <w:rPr>
          <w:rFonts w:ascii="Times New Roman" w:eastAsia="Times New Roman" w:hAnsi="Times New Roman" w:cs="Times New Roman"/>
          <w:sz w:val="28"/>
          <w:szCs w:val="28"/>
          <w:lang w:val="da-DK"/>
        </w:rPr>
        <w:t xml:space="preserve"> với các nội dung sau</w:t>
      </w:r>
      <w:r w:rsidR="008E4FE7" w:rsidRPr="00EB7DF0">
        <w:rPr>
          <w:rFonts w:ascii="Times New Roman" w:eastAsia="Times New Roman" w:hAnsi="Times New Roman" w:cs="Times New Roman"/>
          <w:sz w:val="28"/>
          <w:szCs w:val="28"/>
          <w:lang w:val="da-DK"/>
        </w:rPr>
        <w:t>:</w:t>
      </w:r>
    </w:p>
    <w:p w14:paraId="19D3C29E" w14:textId="31E531D5" w:rsidR="00D71095" w:rsidRPr="00EB7DF0" w:rsidRDefault="00D71095" w:rsidP="00E264D4">
      <w:pPr>
        <w:spacing w:before="40" w:after="40" w:line="240" w:lineRule="auto"/>
        <w:ind w:firstLine="561"/>
        <w:jc w:val="both"/>
        <w:rPr>
          <w:rFonts w:ascii="Times New Roman" w:hAnsi="Times New Roman" w:cs="Times New Roman"/>
          <w:b/>
          <w:sz w:val="28"/>
          <w:szCs w:val="28"/>
          <w:lang w:val="da-DK"/>
        </w:rPr>
      </w:pPr>
      <w:r w:rsidRPr="00EB7DF0">
        <w:rPr>
          <w:rFonts w:ascii="Times New Roman" w:hAnsi="Times New Roman" w:cs="Times New Roman"/>
          <w:b/>
          <w:sz w:val="28"/>
          <w:szCs w:val="28"/>
          <w:lang w:val="da-DK"/>
        </w:rPr>
        <w:t xml:space="preserve">I. </w:t>
      </w:r>
      <w:r w:rsidR="003306C8" w:rsidRPr="00EB7DF0">
        <w:rPr>
          <w:rFonts w:ascii="Times New Roman" w:hAnsi="Times New Roman" w:cs="Times New Roman"/>
          <w:b/>
          <w:sz w:val="28"/>
          <w:szCs w:val="28"/>
          <w:lang w:val="da-DK"/>
        </w:rPr>
        <w:t xml:space="preserve">MỤC TIÊU THI ĐUA </w:t>
      </w:r>
    </w:p>
    <w:p w14:paraId="5DD09BB7" w14:textId="77777777" w:rsidR="002E7796" w:rsidRPr="00EB7DF0" w:rsidRDefault="002E7796" w:rsidP="00E264D4">
      <w:pPr>
        <w:numPr>
          <w:ilvl w:val="0"/>
          <w:numId w:val="15"/>
        </w:numPr>
        <w:spacing w:before="40" w:after="40" w:line="240" w:lineRule="auto"/>
        <w:ind w:left="0" w:firstLine="567"/>
        <w:jc w:val="both"/>
        <w:rPr>
          <w:rFonts w:ascii="Times New Roman" w:eastAsia="Times New Roman" w:hAnsi="Times New Roman" w:cs="Times New Roman"/>
          <w:sz w:val="28"/>
          <w:szCs w:val="28"/>
          <w:lang w:val="vi-VN"/>
        </w:rPr>
      </w:pPr>
      <w:r w:rsidRPr="00EB7DF0">
        <w:rPr>
          <w:rFonts w:ascii="Times New Roman" w:eastAsia="Times New Roman" w:hAnsi="Times New Roman" w:cs="Times New Roman"/>
          <w:sz w:val="28"/>
          <w:szCs w:val="28"/>
          <w:lang w:val="vi-VN"/>
        </w:rPr>
        <w:t>Hoàn thành tốt nhiệm vụ chính trị của Tập đoàn Điện lực Quốc gia Việt Nam là đảm bảo cung cấp đủ điện cho phát triển kinh tế xã hội, đời sống sinh hoạt của nhân dân.</w:t>
      </w:r>
    </w:p>
    <w:p w14:paraId="26F2A908" w14:textId="09C7FA72" w:rsidR="002E7796" w:rsidRPr="00EB7DF0" w:rsidRDefault="002E7796" w:rsidP="00E264D4">
      <w:pPr>
        <w:numPr>
          <w:ilvl w:val="0"/>
          <w:numId w:val="15"/>
        </w:numPr>
        <w:spacing w:before="40" w:after="40" w:line="240" w:lineRule="auto"/>
        <w:ind w:left="0" w:firstLine="567"/>
        <w:jc w:val="both"/>
        <w:rPr>
          <w:rFonts w:ascii="Times New Roman" w:eastAsia="Times New Roman" w:hAnsi="Times New Roman" w:cs="Times New Roman"/>
          <w:sz w:val="28"/>
          <w:szCs w:val="28"/>
          <w:lang w:val="vi-VN"/>
        </w:rPr>
      </w:pPr>
      <w:r w:rsidRPr="00EB7DF0">
        <w:rPr>
          <w:rFonts w:ascii="Times New Roman" w:eastAsia="Times New Roman" w:hAnsi="Times New Roman" w:cs="Times New Roman"/>
          <w:sz w:val="28"/>
          <w:szCs w:val="28"/>
          <w:lang w:val="vi-VN"/>
        </w:rPr>
        <w:t>Đảm bảo các nhà máy nhiệt điện than sẵn sàng nhiên liệu, tổ máy vận hành an toàn, ổn định trong thời gian phát động thi đua, đáp ứng nhu cầu huy động của</w:t>
      </w:r>
      <w:r w:rsidR="00C53A83" w:rsidRPr="00EB7DF0">
        <w:rPr>
          <w:rFonts w:ascii="Times New Roman" w:eastAsia="Times New Roman" w:hAnsi="Times New Roman" w:cs="Times New Roman"/>
          <w:sz w:val="28"/>
          <w:szCs w:val="28"/>
          <w:lang w:val="vi-VN"/>
        </w:rPr>
        <w:t xml:space="preserve"> </w:t>
      </w:r>
      <w:r w:rsidRPr="00EB7DF0">
        <w:rPr>
          <w:rFonts w:ascii="Times New Roman" w:eastAsia="Times New Roman" w:hAnsi="Times New Roman" w:cs="Times New Roman"/>
          <w:sz w:val="28"/>
          <w:szCs w:val="28"/>
          <w:lang w:val="vi-VN"/>
        </w:rPr>
        <w:t>Hệ thống điện</w:t>
      </w:r>
      <w:r w:rsidR="00FA198F" w:rsidRPr="00EB7DF0">
        <w:rPr>
          <w:rFonts w:ascii="Times New Roman" w:eastAsia="Times New Roman" w:hAnsi="Times New Roman" w:cs="Times New Roman"/>
          <w:sz w:val="28"/>
          <w:szCs w:val="28"/>
          <w:lang w:val="vi-VN"/>
        </w:rPr>
        <w:t xml:space="preserve"> Quốc gia</w:t>
      </w:r>
      <w:r w:rsidRPr="00EB7DF0">
        <w:rPr>
          <w:rFonts w:ascii="Times New Roman" w:eastAsia="Times New Roman" w:hAnsi="Times New Roman" w:cs="Times New Roman"/>
          <w:sz w:val="28"/>
          <w:szCs w:val="28"/>
          <w:lang w:val="vi-VN"/>
        </w:rPr>
        <w:t>.</w:t>
      </w:r>
    </w:p>
    <w:p w14:paraId="1E13C868" w14:textId="14E7952C" w:rsidR="003C6CB2" w:rsidRPr="00EB7DF0" w:rsidRDefault="002E7796" w:rsidP="00E264D4">
      <w:pPr>
        <w:numPr>
          <w:ilvl w:val="0"/>
          <w:numId w:val="15"/>
        </w:numPr>
        <w:spacing w:before="40" w:after="40" w:line="240" w:lineRule="auto"/>
        <w:ind w:left="0" w:firstLine="567"/>
        <w:jc w:val="both"/>
        <w:rPr>
          <w:rFonts w:ascii="Times New Roman" w:eastAsia="Times New Roman" w:hAnsi="Times New Roman" w:cs="Times New Roman"/>
          <w:sz w:val="28"/>
          <w:szCs w:val="28"/>
          <w:lang w:val="da-DK"/>
        </w:rPr>
      </w:pPr>
      <w:r w:rsidRPr="00EB7DF0">
        <w:rPr>
          <w:rFonts w:ascii="Times New Roman" w:eastAsia="Times New Roman" w:hAnsi="Times New Roman" w:cs="Times New Roman"/>
          <w:sz w:val="28"/>
          <w:szCs w:val="28"/>
          <w:lang w:val="vi-VN"/>
        </w:rPr>
        <w:t>Tạo ra phong trào thi đua đảm bảo nhiên liệu, không có sự cố chủ quan, sự cố lặp lại làm ngừng máy hoặc suy giảm công suất các tổ máy nhiệt điện than.</w:t>
      </w:r>
    </w:p>
    <w:p w14:paraId="328F163C" w14:textId="22717ADC" w:rsidR="003306C8" w:rsidRPr="00EB7DF0" w:rsidRDefault="003306C8" w:rsidP="00E264D4">
      <w:pPr>
        <w:spacing w:before="40" w:after="40" w:line="240" w:lineRule="auto"/>
        <w:ind w:firstLine="561"/>
        <w:jc w:val="both"/>
        <w:rPr>
          <w:rFonts w:ascii="Times New Roman" w:hAnsi="Times New Roman" w:cs="Times New Roman"/>
          <w:b/>
          <w:sz w:val="28"/>
          <w:szCs w:val="28"/>
          <w:lang w:val="da-DK"/>
        </w:rPr>
      </w:pPr>
      <w:r w:rsidRPr="00EB7DF0">
        <w:rPr>
          <w:rFonts w:ascii="Times New Roman" w:hAnsi="Times New Roman" w:cs="Times New Roman"/>
          <w:b/>
          <w:sz w:val="28"/>
          <w:szCs w:val="28"/>
          <w:lang w:val="da-DK"/>
        </w:rPr>
        <w:t>I</w:t>
      </w:r>
      <w:r>
        <w:rPr>
          <w:rFonts w:ascii="Times New Roman" w:hAnsi="Times New Roman" w:cs="Times New Roman"/>
          <w:b/>
          <w:sz w:val="28"/>
          <w:szCs w:val="28"/>
          <w:lang w:val="vi-VN"/>
        </w:rPr>
        <w:t>I</w:t>
      </w:r>
      <w:r w:rsidRPr="00EB7DF0">
        <w:rPr>
          <w:rFonts w:ascii="Times New Roman" w:hAnsi="Times New Roman" w:cs="Times New Roman"/>
          <w:b/>
          <w:sz w:val="28"/>
          <w:szCs w:val="28"/>
          <w:lang w:val="da-DK"/>
        </w:rPr>
        <w:t xml:space="preserve">. </w:t>
      </w:r>
      <w:r>
        <w:rPr>
          <w:rFonts w:ascii="Times New Roman" w:hAnsi="Times New Roman" w:cs="Times New Roman"/>
          <w:b/>
          <w:sz w:val="28"/>
          <w:szCs w:val="28"/>
          <w:lang w:val="vi-VN"/>
        </w:rPr>
        <w:t>NỘI DUNG THI ĐUA</w:t>
      </w:r>
    </w:p>
    <w:p w14:paraId="19D3C2A1" w14:textId="33DC6643" w:rsidR="002F424C" w:rsidRPr="00EB7DF0" w:rsidRDefault="003306C8" w:rsidP="00E264D4">
      <w:pPr>
        <w:spacing w:before="40" w:after="40" w:line="240" w:lineRule="auto"/>
        <w:ind w:firstLine="561"/>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vi-VN"/>
        </w:rPr>
        <w:t>1</w:t>
      </w:r>
      <w:r w:rsidR="00E06261" w:rsidRPr="00EB7DF0">
        <w:rPr>
          <w:rFonts w:ascii="Times New Roman" w:eastAsia="Times New Roman" w:hAnsi="Times New Roman" w:cs="Times New Roman"/>
          <w:b/>
          <w:sz w:val="28"/>
          <w:szCs w:val="28"/>
          <w:lang w:val="da-DK"/>
        </w:rPr>
        <w:t xml:space="preserve">. </w:t>
      </w:r>
      <w:r w:rsidR="000D50A7" w:rsidRPr="00EB7DF0">
        <w:rPr>
          <w:rFonts w:ascii="Times New Roman" w:eastAsia="Times New Roman" w:hAnsi="Times New Roman" w:cs="Times New Roman"/>
          <w:b/>
          <w:sz w:val="28"/>
          <w:szCs w:val="28"/>
          <w:lang w:val="da-DK"/>
        </w:rPr>
        <w:t>Đơn vị tham gia</w:t>
      </w:r>
    </w:p>
    <w:p w14:paraId="19D3C2AA" w14:textId="6E351901" w:rsidR="00E06261" w:rsidRPr="00EB7DF0" w:rsidRDefault="002A678C" w:rsidP="00E264D4">
      <w:pPr>
        <w:tabs>
          <w:tab w:val="left" w:pos="567"/>
        </w:tabs>
        <w:spacing w:before="40" w:after="40" w:line="240" w:lineRule="auto"/>
        <w:jc w:val="both"/>
        <w:rPr>
          <w:rFonts w:ascii="Times New Roman" w:hAnsi="Times New Roman" w:cs="Times New Roman"/>
          <w:sz w:val="28"/>
          <w:szCs w:val="28"/>
          <w:lang w:val="da-DK"/>
        </w:rPr>
      </w:pPr>
      <w:r w:rsidRPr="00EB7DF0">
        <w:rPr>
          <w:rFonts w:ascii="Times New Roman" w:hAnsi="Times New Roman" w:cs="Times New Roman"/>
          <w:sz w:val="28"/>
          <w:szCs w:val="28"/>
          <w:lang w:val="vi-VN"/>
        </w:rPr>
        <w:tab/>
        <w:t xml:space="preserve">Đơn vị tham gia là </w:t>
      </w:r>
      <w:r w:rsidRPr="00EB7DF0">
        <w:rPr>
          <w:rFonts w:ascii="Times New Roman" w:hAnsi="Times New Roman" w:cs="Times New Roman"/>
          <w:sz w:val="28"/>
          <w:szCs w:val="28"/>
          <w:lang w:val="da-DK"/>
        </w:rPr>
        <w:t>1</w:t>
      </w:r>
      <w:r w:rsidR="00110A70">
        <w:rPr>
          <w:rFonts w:ascii="Times New Roman" w:hAnsi="Times New Roman" w:cs="Times New Roman"/>
          <w:sz w:val="28"/>
          <w:szCs w:val="28"/>
          <w:lang w:val="da-DK"/>
        </w:rPr>
        <w:t>2</w:t>
      </w:r>
      <w:r w:rsidRPr="00EB7DF0">
        <w:rPr>
          <w:rFonts w:ascii="Times New Roman" w:hAnsi="Times New Roman" w:cs="Times New Roman"/>
          <w:sz w:val="28"/>
          <w:szCs w:val="28"/>
          <w:lang w:val="da-DK"/>
        </w:rPr>
        <w:t xml:space="preserve"> </w:t>
      </w:r>
      <w:r w:rsidR="00110A70">
        <w:rPr>
          <w:rFonts w:ascii="Times New Roman" w:hAnsi="Times New Roman" w:cs="Times New Roman"/>
          <w:sz w:val="28"/>
          <w:szCs w:val="28"/>
          <w:lang w:val="da-DK"/>
        </w:rPr>
        <w:t>đơn vị</w:t>
      </w:r>
      <w:r w:rsidRPr="00EB7DF0">
        <w:rPr>
          <w:rFonts w:ascii="Times New Roman" w:hAnsi="Times New Roman" w:cs="Times New Roman"/>
          <w:sz w:val="28"/>
          <w:szCs w:val="28"/>
          <w:lang w:val="da-DK"/>
        </w:rPr>
        <w:t xml:space="preserve"> nhiệt điện than trong EVN (như danh sách tại phụ lục 1).</w:t>
      </w:r>
    </w:p>
    <w:p w14:paraId="19D3C2AB" w14:textId="604EEF20" w:rsidR="00E06261" w:rsidRPr="00EB7DF0" w:rsidRDefault="003306C8" w:rsidP="00E264D4">
      <w:pPr>
        <w:spacing w:before="40" w:after="40" w:line="240" w:lineRule="auto"/>
        <w:ind w:firstLine="561"/>
        <w:jc w:val="both"/>
        <w:rPr>
          <w:rFonts w:ascii="Times New Roman" w:hAnsi="Times New Roman" w:cs="Times New Roman"/>
          <w:sz w:val="28"/>
          <w:szCs w:val="28"/>
          <w:lang w:val="da-DK"/>
        </w:rPr>
      </w:pPr>
      <w:r>
        <w:rPr>
          <w:rFonts w:ascii="Times New Roman" w:hAnsi="Times New Roman" w:cs="Times New Roman"/>
          <w:b/>
          <w:sz w:val="28"/>
          <w:szCs w:val="28"/>
          <w:lang w:val="vi-VN"/>
        </w:rPr>
        <w:t>2</w:t>
      </w:r>
      <w:r w:rsidR="00E06261" w:rsidRPr="00EB7DF0">
        <w:rPr>
          <w:rFonts w:ascii="Times New Roman" w:hAnsi="Times New Roman" w:cs="Times New Roman"/>
          <w:b/>
          <w:sz w:val="28"/>
          <w:szCs w:val="28"/>
          <w:lang w:val="da-DK"/>
        </w:rPr>
        <w:t>. Thời gian phát động thi đua</w:t>
      </w:r>
      <w:r w:rsidR="00E06261" w:rsidRPr="00EB7DF0">
        <w:rPr>
          <w:rFonts w:ascii="Times New Roman" w:hAnsi="Times New Roman" w:cs="Times New Roman"/>
          <w:sz w:val="28"/>
          <w:szCs w:val="28"/>
          <w:lang w:val="da-DK"/>
        </w:rPr>
        <w:t xml:space="preserve">: </w:t>
      </w:r>
      <w:r w:rsidR="002A678C" w:rsidRPr="00EB7DF0">
        <w:rPr>
          <w:rFonts w:ascii="Times New Roman" w:hAnsi="Times New Roman" w:cs="Times New Roman"/>
          <w:sz w:val="28"/>
          <w:szCs w:val="28"/>
          <w:lang w:val="da-DK"/>
        </w:rPr>
        <w:t>Từ 01/11/2023 đến 31/7/2024.</w:t>
      </w:r>
    </w:p>
    <w:p w14:paraId="19D3C2AC" w14:textId="45CB2F62" w:rsidR="00A06E1B" w:rsidRPr="00EB7DF0" w:rsidRDefault="003306C8" w:rsidP="00E264D4">
      <w:pPr>
        <w:spacing w:before="40" w:after="40" w:line="240" w:lineRule="auto"/>
        <w:ind w:firstLine="561"/>
        <w:jc w:val="both"/>
        <w:rPr>
          <w:rFonts w:ascii="Times New Roman" w:hAnsi="Times New Roman" w:cs="Times New Roman"/>
          <w:b/>
          <w:sz w:val="28"/>
          <w:szCs w:val="28"/>
          <w:lang w:val="da-DK"/>
        </w:rPr>
      </w:pPr>
      <w:r>
        <w:rPr>
          <w:rFonts w:ascii="Times New Roman" w:hAnsi="Times New Roman" w:cs="Times New Roman"/>
          <w:b/>
          <w:sz w:val="28"/>
          <w:szCs w:val="28"/>
          <w:lang w:val="vi-VN"/>
        </w:rPr>
        <w:t>3</w:t>
      </w:r>
      <w:r w:rsidR="00E06261" w:rsidRPr="00EB7DF0">
        <w:rPr>
          <w:rFonts w:ascii="Times New Roman" w:hAnsi="Times New Roman" w:cs="Times New Roman"/>
          <w:b/>
          <w:sz w:val="28"/>
          <w:szCs w:val="28"/>
          <w:lang w:val="da-DK"/>
        </w:rPr>
        <w:t xml:space="preserve">. </w:t>
      </w:r>
      <w:r w:rsidR="00AB43D1" w:rsidRPr="00EB7DF0">
        <w:rPr>
          <w:rFonts w:ascii="Times New Roman" w:hAnsi="Times New Roman" w:cs="Times New Roman"/>
          <w:b/>
          <w:sz w:val="28"/>
          <w:szCs w:val="28"/>
          <w:lang w:val="da-DK"/>
        </w:rPr>
        <w:t>Tiêu chí đánh giá</w:t>
      </w:r>
    </w:p>
    <w:p w14:paraId="73317BF4" w14:textId="415FB972" w:rsidR="00BC64AB" w:rsidRPr="00EB7DF0" w:rsidRDefault="005E14A4"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da-DK"/>
        </w:rPr>
        <w:t>C</w:t>
      </w:r>
      <w:r w:rsidR="005F39D0" w:rsidRPr="00EB7DF0">
        <w:rPr>
          <w:rFonts w:ascii="Times New Roman" w:hAnsi="Times New Roman" w:cs="Times New Roman"/>
          <w:bCs/>
          <w:sz w:val="28"/>
          <w:szCs w:val="28"/>
          <w:lang w:val="vi-VN"/>
        </w:rPr>
        <w:t xml:space="preserve">ác đơn vị được </w:t>
      </w:r>
      <w:r w:rsidRPr="00EB7DF0">
        <w:rPr>
          <w:rFonts w:ascii="Times New Roman" w:hAnsi="Times New Roman" w:cs="Times New Roman"/>
          <w:bCs/>
          <w:sz w:val="28"/>
          <w:szCs w:val="28"/>
          <w:lang w:val="vi-VN"/>
        </w:rPr>
        <w:t>đánh giá</w:t>
      </w:r>
      <w:r w:rsidRPr="00EB7DF0">
        <w:rPr>
          <w:rFonts w:ascii="Times New Roman" w:hAnsi="Times New Roman" w:cs="Times New Roman"/>
          <w:bCs/>
          <w:sz w:val="28"/>
          <w:szCs w:val="28"/>
          <w:lang w:val="da-DK"/>
        </w:rPr>
        <w:t>,</w:t>
      </w:r>
      <w:r w:rsidRPr="00EB7DF0">
        <w:rPr>
          <w:rFonts w:ascii="Times New Roman" w:hAnsi="Times New Roman" w:cs="Times New Roman"/>
          <w:bCs/>
          <w:sz w:val="28"/>
          <w:szCs w:val="28"/>
          <w:lang w:val="vi-VN"/>
        </w:rPr>
        <w:t xml:space="preserve"> </w:t>
      </w:r>
      <w:r w:rsidR="00BC64AB" w:rsidRPr="00EB7DF0">
        <w:rPr>
          <w:rFonts w:ascii="Times New Roman" w:hAnsi="Times New Roman" w:cs="Times New Roman"/>
          <w:bCs/>
          <w:sz w:val="28"/>
          <w:szCs w:val="28"/>
          <w:lang w:val="vi-VN"/>
        </w:rPr>
        <w:t>xét hạng theo điểm tổng hợp K dựa trên 03 chỉ tiêu: (i) Hệ số đáp ứng nhà máy điện K</w:t>
      </w:r>
      <w:r w:rsidR="00BC64AB" w:rsidRPr="00EB7DF0">
        <w:rPr>
          <w:rFonts w:ascii="Times New Roman" w:hAnsi="Times New Roman" w:cs="Times New Roman"/>
          <w:bCs/>
          <w:sz w:val="28"/>
          <w:szCs w:val="28"/>
          <w:vertAlign w:val="subscript"/>
          <w:lang w:val="vi-VN"/>
        </w:rPr>
        <w:t>đư</w:t>
      </w:r>
      <w:r w:rsidR="00BC64AB" w:rsidRPr="00EB7DF0">
        <w:rPr>
          <w:rFonts w:ascii="Times New Roman" w:hAnsi="Times New Roman" w:cs="Times New Roman"/>
          <w:bCs/>
          <w:sz w:val="28"/>
          <w:szCs w:val="28"/>
          <w:lang w:val="vi-VN"/>
        </w:rPr>
        <w:t>; (ii) Suất sự cố nhà máy điện (SSC); (iii) Tỷ lệ ngừng máy sửa chữa bảo dưỡng (K</w:t>
      </w:r>
      <w:r w:rsidR="00BC64AB" w:rsidRPr="00EB7DF0">
        <w:rPr>
          <w:rFonts w:ascii="Times New Roman" w:hAnsi="Times New Roman" w:cs="Times New Roman"/>
          <w:bCs/>
          <w:sz w:val="28"/>
          <w:szCs w:val="28"/>
          <w:vertAlign w:val="subscript"/>
          <w:lang w:val="vi-VN"/>
        </w:rPr>
        <w:t>scbd</w:t>
      </w:r>
      <w:r w:rsidR="00BC64AB" w:rsidRPr="00EB7DF0">
        <w:rPr>
          <w:rFonts w:ascii="Times New Roman" w:hAnsi="Times New Roman" w:cs="Times New Roman"/>
          <w:bCs/>
          <w:sz w:val="28"/>
          <w:szCs w:val="28"/>
          <w:lang w:val="vi-VN"/>
        </w:rPr>
        <w:t>). Công thức đánh giá tổng hợp như sau:</w:t>
      </w:r>
    </w:p>
    <w:p w14:paraId="4C6D3A4D" w14:textId="77777777" w:rsidR="00BC64AB" w:rsidRPr="00EB7DF0" w:rsidRDefault="00BC64AB" w:rsidP="00E264D4">
      <w:pPr>
        <w:spacing w:before="40" w:after="40" w:line="240" w:lineRule="auto"/>
        <w:ind w:firstLine="561"/>
        <w:jc w:val="center"/>
        <w:rPr>
          <w:rFonts w:ascii="Times New Roman" w:hAnsi="Times New Roman" w:cs="Times New Roman"/>
          <w:bCs/>
          <w:sz w:val="28"/>
          <w:szCs w:val="28"/>
          <w:lang w:val="vi-VN"/>
        </w:rPr>
      </w:pPr>
      <w:r w:rsidRPr="00EB7DF0">
        <w:rPr>
          <w:rFonts w:ascii="Times New Roman" w:hAnsi="Times New Roman" w:cs="Times New Roman"/>
          <w:bCs/>
          <w:sz w:val="28"/>
          <w:szCs w:val="28"/>
          <w:lang w:val="vi-VN"/>
        </w:rPr>
        <w:t>K = 0,4*A+0,3*B+0,3*C</w:t>
      </w:r>
    </w:p>
    <w:p w14:paraId="15626B2D" w14:textId="01AEADCF"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lastRenderedPageBreak/>
        <w:t xml:space="preserve">Trong đó: </w:t>
      </w:r>
    </w:p>
    <w:p w14:paraId="7BB65098" w14:textId="656B6803" w:rsidR="00BC64AB" w:rsidRPr="00EB7DF0" w:rsidRDefault="00BC64AB" w:rsidP="00E264D4">
      <w:pPr>
        <w:numPr>
          <w:ilvl w:val="0"/>
          <w:numId w:val="16"/>
        </w:numPr>
        <w:spacing w:before="40" w:after="40" w:line="240" w:lineRule="auto"/>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 xml:space="preserve">A – Điểm chấm hệ số đáp ứng </w:t>
      </w:r>
      <w:r w:rsidR="00881339">
        <w:rPr>
          <w:rFonts w:ascii="Times New Roman" w:hAnsi="Times New Roman" w:cs="Times New Roman"/>
          <w:bCs/>
          <w:sz w:val="28"/>
          <w:szCs w:val="28"/>
        </w:rPr>
        <w:t>của đơn vị</w:t>
      </w:r>
    </w:p>
    <w:p w14:paraId="1C3EE0B7" w14:textId="3700F9A6" w:rsidR="00BC64AB" w:rsidRPr="00EB7DF0" w:rsidRDefault="00BC64AB" w:rsidP="00E264D4">
      <w:pPr>
        <w:spacing w:before="40" w:after="40" w:line="240" w:lineRule="auto"/>
        <w:ind w:firstLine="561"/>
        <w:jc w:val="center"/>
        <w:rPr>
          <w:rFonts w:ascii="Times New Roman" w:hAnsi="Times New Roman" w:cs="Times New Roman"/>
          <w:bCs/>
          <w:sz w:val="28"/>
          <w:szCs w:val="28"/>
          <w:lang w:val="vi-VN"/>
        </w:rPr>
      </w:pPr>
      <w:r w:rsidRPr="00EB7DF0">
        <w:rPr>
          <w:rFonts w:ascii="Times New Roman" w:hAnsi="Times New Roman" w:cs="Times New Roman"/>
          <w:bCs/>
          <w:sz w:val="28"/>
          <w:szCs w:val="28"/>
          <w:lang w:val="vi-VN"/>
        </w:rPr>
        <w:t>A = K</w:t>
      </w:r>
      <w:r w:rsidRPr="00EB7DF0">
        <w:rPr>
          <w:rFonts w:ascii="Times New Roman" w:hAnsi="Times New Roman" w:cs="Times New Roman"/>
          <w:bCs/>
          <w:sz w:val="28"/>
          <w:szCs w:val="28"/>
          <w:vertAlign w:val="subscript"/>
          <w:lang w:val="vi-VN"/>
        </w:rPr>
        <w:t xml:space="preserve">đưi </w:t>
      </w:r>
      <w:r w:rsidRPr="00EB7DF0">
        <w:rPr>
          <w:rFonts w:ascii="Times New Roman" w:hAnsi="Times New Roman" w:cs="Times New Roman"/>
          <w:bCs/>
          <w:sz w:val="28"/>
          <w:szCs w:val="28"/>
          <w:lang w:val="vi-VN"/>
        </w:rPr>
        <w:t>/Max(K</w:t>
      </w:r>
      <w:r w:rsidRPr="00EB7DF0">
        <w:rPr>
          <w:rFonts w:ascii="Times New Roman" w:hAnsi="Times New Roman" w:cs="Times New Roman"/>
          <w:bCs/>
          <w:sz w:val="28"/>
          <w:szCs w:val="28"/>
          <w:vertAlign w:val="subscript"/>
          <w:lang w:val="vi-VN"/>
        </w:rPr>
        <w:t>đư</w:t>
      </w:r>
      <w:r w:rsidRPr="00EB7DF0">
        <w:rPr>
          <w:rFonts w:ascii="Times New Roman" w:hAnsi="Times New Roman" w:cs="Times New Roman"/>
          <w:bCs/>
          <w:sz w:val="28"/>
          <w:szCs w:val="28"/>
          <w:lang w:val="vi-VN"/>
        </w:rPr>
        <w:t>)*100 – (K</w:t>
      </w:r>
      <w:r w:rsidRPr="00EB7DF0">
        <w:rPr>
          <w:rFonts w:ascii="Times New Roman" w:hAnsi="Times New Roman" w:cs="Times New Roman"/>
          <w:bCs/>
          <w:sz w:val="28"/>
          <w:szCs w:val="28"/>
          <w:vertAlign w:val="subscript"/>
          <w:lang w:val="vi-VN"/>
        </w:rPr>
        <w:t xml:space="preserve">khđưi </w:t>
      </w:r>
      <w:r w:rsidRPr="00EB7DF0">
        <w:rPr>
          <w:rFonts w:ascii="Times New Roman" w:hAnsi="Times New Roman" w:cs="Times New Roman"/>
          <w:bCs/>
          <w:sz w:val="28"/>
          <w:szCs w:val="28"/>
          <w:lang w:val="vi-VN"/>
        </w:rPr>
        <w:t>-</w:t>
      </w:r>
      <w:r w:rsidRPr="00EB7DF0">
        <w:rPr>
          <w:rFonts w:ascii="Times New Roman" w:hAnsi="Times New Roman" w:cs="Times New Roman"/>
          <w:bCs/>
          <w:sz w:val="28"/>
          <w:szCs w:val="28"/>
          <w:vertAlign w:val="subscript"/>
          <w:lang w:val="vi-VN"/>
        </w:rPr>
        <w:t xml:space="preserve"> </w:t>
      </w:r>
      <w:r w:rsidRPr="00EB7DF0">
        <w:rPr>
          <w:rFonts w:ascii="Times New Roman" w:hAnsi="Times New Roman" w:cs="Times New Roman"/>
          <w:bCs/>
          <w:sz w:val="28"/>
          <w:szCs w:val="28"/>
          <w:lang w:val="vi-VN"/>
        </w:rPr>
        <w:t>K</w:t>
      </w:r>
      <w:r w:rsidRPr="00EB7DF0">
        <w:rPr>
          <w:rFonts w:ascii="Times New Roman" w:hAnsi="Times New Roman" w:cs="Times New Roman"/>
          <w:bCs/>
          <w:sz w:val="28"/>
          <w:szCs w:val="28"/>
          <w:vertAlign w:val="subscript"/>
          <w:lang w:val="vi-VN"/>
        </w:rPr>
        <w:t>đưi</w:t>
      </w:r>
      <w:r w:rsidRPr="00EB7DF0">
        <w:rPr>
          <w:rFonts w:ascii="Times New Roman" w:hAnsi="Times New Roman" w:cs="Times New Roman"/>
          <w:bCs/>
          <w:sz w:val="28"/>
          <w:szCs w:val="28"/>
          <w:lang w:val="vi-VN"/>
        </w:rPr>
        <w:t>)</w:t>
      </w:r>
      <w:r w:rsidR="005A55BF">
        <w:rPr>
          <w:rFonts w:ascii="Times New Roman" w:hAnsi="Times New Roman" w:cs="Times New Roman"/>
          <w:bCs/>
          <w:sz w:val="28"/>
          <w:szCs w:val="28"/>
          <w:lang w:val="vi-VN"/>
        </w:rPr>
        <w:t>*</w:t>
      </w:r>
      <w:r w:rsidR="005A55BF" w:rsidRPr="00EB7DF0">
        <w:rPr>
          <w:rFonts w:ascii="Times New Roman" w:hAnsi="Times New Roman" w:cs="Times New Roman"/>
          <w:bCs/>
          <w:sz w:val="28"/>
          <w:szCs w:val="28"/>
          <w:lang w:val="vi-VN"/>
        </w:rPr>
        <w:t>100</w:t>
      </w:r>
    </w:p>
    <w:p w14:paraId="333F8BF2" w14:textId="64823346"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K</w:t>
      </w:r>
      <w:r w:rsidRPr="00EB7DF0">
        <w:rPr>
          <w:rFonts w:ascii="Times New Roman" w:hAnsi="Times New Roman" w:cs="Times New Roman"/>
          <w:bCs/>
          <w:sz w:val="28"/>
          <w:szCs w:val="28"/>
          <w:vertAlign w:val="subscript"/>
          <w:lang w:val="vi-VN"/>
        </w:rPr>
        <w:t xml:space="preserve">đưi </w:t>
      </w:r>
      <w:r w:rsidRPr="00EB7DF0">
        <w:rPr>
          <w:rFonts w:ascii="Times New Roman" w:hAnsi="Times New Roman" w:cs="Times New Roman"/>
          <w:bCs/>
          <w:sz w:val="28"/>
          <w:szCs w:val="28"/>
          <w:lang w:val="vi-VN"/>
        </w:rPr>
        <w:t>–</w:t>
      </w:r>
      <w:r w:rsidRPr="00EB7DF0">
        <w:rPr>
          <w:rFonts w:ascii="Times New Roman" w:hAnsi="Times New Roman" w:cs="Times New Roman"/>
          <w:bCs/>
          <w:sz w:val="28"/>
          <w:szCs w:val="28"/>
          <w:vertAlign w:val="subscript"/>
          <w:lang w:val="vi-VN"/>
        </w:rPr>
        <w:t xml:space="preserve"> </w:t>
      </w:r>
      <w:r w:rsidRPr="00EB7DF0">
        <w:rPr>
          <w:rFonts w:ascii="Times New Roman" w:hAnsi="Times New Roman" w:cs="Times New Roman"/>
          <w:bCs/>
          <w:sz w:val="28"/>
          <w:szCs w:val="28"/>
          <w:lang w:val="vi-VN"/>
        </w:rPr>
        <w:t xml:space="preserve">là hệ số đáp ứng của </w:t>
      </w:r>
      <w:r w:rsidR="00FC396F">
        <w:rPr>
          <w:rFonts w:ascii="Times New Roman" w:hAnsi="Times New Roman" w:cs="Times New Roman"/>
          <w:bCs/>
          <w:sz w:val="28"/>
          <w:szCs w:val="28"/>
        </w:rPr>
        <w:t>đơn vị</w:t>
      </w:r>
      <w:r w:rsidRPr="00EB7DF0">
        <w:rPr>
          <w:rFonts w:ascii="Times New Roman" w:hAnsi="Times New Roman" w:cs="Times New Roman"/>
          <w:bCs/>
          <w:sz w:val="28"/>
          <w:szCs w:val="28"/>
          <w:lang w:val="vi-VN"/>
        </w:rPr>
        <w:t xml:space="preserve"> i (%).</w:t>
      </w:r>
    </w:p>
    <w:p w14:paraId="27E896FC" w14:textId="02623777"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K</w:t>
      </w:r>
      <w:r w:rsidRPr="00EB7DF0">
        <w:rPr>
          <w:rFonts w:ascii="Times New Roman" w:hAnsi="Times New Roman" w:cs="Times New Roman"/>
          <w:bCs/>
          <w:sz w:val="28"/>
          <w:szCs w:val="28"/>
          <w:vertAlign w:val="subscript"/>
          <w:lang w:val="vi-VN"/>
        </w:rPr>
        <w:t xml:space="preserve">khđưi </w:t>
      </w:r>
      <w:r w:rsidRPr="00EB7DF0">
        <w:rPr>
          <w:rFonts w:ascii="Times New Roman" w:hAnsi="Times New Roman" w:cs="Times New Roman"/>
          <w:bCs/>
          <w:sz w:val="28"/>
          <w:szCs w:val="28"/>
          <w:lang w:val="vi-VN"/>
        </w:rPr>
        <w:t>–</w:t>
      </w:r>
      <w:r w:rsidRPr="00EB7DF0">
        <w:rPr>
          <w:rFonts w:ascii="Times New Roman" w:hAnsi="Times New Roman" w:cs="Times New Roman"/>
          <w:bCs/>
          <w:sz w:val="28"/>
          <w:szCs w:val="28"/>
          <w:vertAlign w:val="subscript"/>
          <w:lang w:val="vi-VN"/>
        </w:rPr>
        <w:t xml:space="preserve"> </w:t>
      </w:r>
      <w:r w:rsidRPr="00EB7DF0">
        <w:rPr>
          <w:rFonts w:ascii="Times New Roman" w:hAnsi="Times New Roman" w:cs="Times New Roman"/>
          <w:bCs/>
          <w:sz w:val="28"/>
          <w:szCs w:val="28"/>
          <w:lang w:val="vi-VN"/>
        </w:rPr>
        <w:t xml:space="preserve">là kế hoạch hệ số đáp ứng giao trong giai đoạn </w:t>
      </w:r>
      <w:r w:rsidR="008E1EF6" w:rsidRPr="00EB7DF0">
        <w:rPr>
          <w:rFonts w:ascii="Times New Roman" w:hAnsi="Times New Roman" w:cs="Times New Roman"/>
          <w:bCs/>
          <w:sz w:val="28"/>
          <w:szCs w:val="28"/>
          <w:lang w:val="vi-VN"/>
        </w:rPr>
        <w:t>thi đua</w:t>
      </w:r>
      <w:r w:rsidRPr="00EB7DF0">
        <w:rPr>
          <w:rFonts w:ascii="Times New Roman" w:hAnsi="Times New Roman" w:cs="Times New Roman"/>
          <w:bCs/>
          <w:sz w:val="28"/>
          <w:szCs w:val="28"/>
          <w:lang w:val="vi-VN"/>
        </w:rPr>
        <w:t xml:space="preserve"> của </w:t>
      </w:r>
      <w:r w:rsidR="00FC396F">
        <w:rPr>
          <w:rFonts w:ascii="Times New Roman" w:hAnsi="Times New Roman" w:cs="Times New Roman"/>
          <w:bCs/>
          <w:sz w:val="28"/>
          <w:szCs w:val="28"/>
        </w:rPr>
        <w:t>đơn vị</w:t>
      </w:r>
      <w:r w:rsidRPr="00EB7DF0">
        <w:rPr>
          <w:rFonts w:ascii="Times New Roman" w:hAnsi="Times New Roman" w:cs="Times New Roman"/>
          <w:bCs/>
          <w:sz w:val="28"/>
          <w:szCs w:val="28"/>
          <w:lang w:val="vi-VN"/>
        </w:rPr>
        <w:t xml:space="preserve"> i (%).</w:t>
      </w:r>
    </w:p>
    <w:p w14:paraId="20F513BF" w14:textId="662D9F30"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Max(K</w:t>
      </w:r>
      <w:r w:rsidRPr="00EB7DF0">
        <w:rPr>
          <w:rFonts w:ascii="Times New Roman" w:hAnsi="Times New Roman" w:cs="Times New Roman"/>
          <w:bCs/>
          <w:sz w:val="28"/>
          <w:szCs w:val="28"/>
          <w:vertAlign w:val="subscript"/>
          <w:lang w:val="vi-VN"/>
        </w:rPr>
        <w:t>đư</w:t>
      </w:r>
      <w:r w:rsidRPr="00EB7DF0">
        <w:rPr>
          <w:rFonts w:ascii="Times New Roman" w:hAnsi="Times New Roman" w:cs="Times New Roman"/>
          <w:bCs/>
          <w:sz w:val="28"/>
          <w:szCs w:val="28"/>
          <w:lang w:val="vi-VN"/>
        </w:rPr>
        <w:t xml:space="preserve">) – là hệ số đáp ứng lớn nhất trong </w:t>
      </w:r>
      <w:r w:rsidR="007770A1" w:rsidRPr="00EB7DF0">
        <w:rPr>
          <w:rFonts w:ascii="Times New Roman" w:hAnsi="Times New Roman" w:cs="Times New Roman"/>
          <w:bCs/>
          <w:sz w:val="28"/>
          <w:szCs w:val="28"/>
          <w:lang w:val="vi-VN"/>
        </w:rPr>
        <w:t>1</w:t>
      </w:r>
      <w:r w:rsidR="007770A1">
        <w:rPr>
          <w:rFonts w:ascii="Times New Roman" w:hAnsi="Times New Roman" w:cs="Times New Roman"/>
          <w:bCs/>
          <w:sz w:val="28"/>
          <w:szCs w:val="28"/>
        </w:rPr>
        <w:t>2</w:t>
      </w:r>
      <w:r w:rsidR="007770A1" w:rsidRPr="00EB7DF0">
        <w:rPr>
          <w:rFonts w:ascii="Times New Roman" w:hAnsi="Times New Roman" w:cs="Times New Roman"/>
          <w:bCs/>
          <w:sz w:val="28"/>
          <w:szCs w:val="28"/>
          <w:lang w:val="vi-VN"/>
        </w:rPr>
        <w:t xml:space="preserve"> </w:t>
      </w:r>
      <w:r w:rsidR="007770A1">
        <w:rPr>
          <w:rFonts w:ascii="Times New Roman" w:hAnsi="Times New Roman" w:cs="Times New Roman"/>
          <w:bCs/>
          <w:sz w:val="28"/>
          <w:szCs w:val="28"/>
        </w:rPr>
        <w:t>đơn vị</w:t>
      </w:r>
      <w:r w:rsidRPr="00EB7DF0">
        <w:rPr>
          <w:rFonts w:ascii="Times New Roman" w:hAnsi="Times New Roman" w:cs="Times New Roman"/>
          <w:bCs/>
          <w:sz w:val="28"/>
          <w:szCs w:val="28"/>
          <w:lang w:val="vi-VN"/>
        </w:rPr>
        <w:t xml:space="preserve"> (%).</w:t>
      </w:r>
    </w:p>
    <w:p w14:paraId="750343D3" w14:textId="77777777" w:rsidR="00BC64AB" w:rsidRPr="00EB7DF0" w:rsidRDefault="00BC64AB" w:rsidP="00E264D4">
      <w:pPr>
        <w:spacing w:before="40" w:after="40" w:line="240" w:lineRule="auto"/>
        <w:ind w:firstLine="561"/>
        <w:jc w:val="both"/>
        <w:rPr>
          <w:rFonts w:ascii="Times New Roman" w:hAnsi="Times New Roman" w:cs="Times New Roman"/>
          <w:bCs/>
          <w:i/>
          <w:iCs/>
          <w:sz w:val="28"/>
          <w:szCs w:val="28"/>
          <w:lang w:val="vi-VN"/>
        </w:rPr>
      </w:pPr>
      <w:r w:rsidRPr="00EB7DF0">
        <w:rPr>
          <w:rFonts w:ascii="Times New Roman" w:hAnsi="Times New Roman" w:cs="Times New Roman"/>
          <w:bCs/>
          <w:i/>
          <w:iCs/>
          <w:sz w:val="28"/>
          <w:szCs w:val="28"/>
          <w:lang w:val="vi-VN"/>
        </w:rPr>
        <w:t>Hệ số đáp ứng sẽ được xem xét loại trừ các yếu tố khách quan; Hệ số đáp ứng nhà máy điện được thống kê theo quy định của Tập đoàn tại văn bản số 5587/EVN-KTSX ngày 20/9/2023 về việc hiệu chỉnh phương pháp tính toán chỉ tiêu quản lý kỹ thuật hệ số đáp ứng của các nhà máy nhiệt điện.</w:t>
      </w:r>
    </w:p>
    <w:p w14:paraId="194DF3C2" w14:textId="4FC6B2D8" w:rsidR="00BC64AB" w:rsidRPr="00EB7DF0" w:rsidRDefault="00BC64AB" w:rsidP="00E264D4">
      <w:pPr>
        <w:numPr>
          <w:ilvl w:val="0"/>
          <w:numId w:val="16"/>
        </w:numPr>
        <w:spacing w:before="40" w:after="40" w:line="240" w:lineRule="auto"/>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 xml:space="preserve">B – Điểm chấm suất sự cố </w:t>
      </w:r>
      <w:r w:rsidR="00A105EC">
        <w:rPr>
          <w:rFonts w:ascii="Times New Roman" w:hAnsi="Times New Roman" w:cs="Times New Roman"/>
          <w:bCs/>
          <w:sz w:val="28"/>
          <w:szCs w:val="28"/>
        </w:rPr>
        <w:t>của đơn vị</w:t>
      </w:r>
    </w:p>
    <w:p w14:paraId="5E8D27ED" w14:textId="77777777" w:rsidR="00BC64AB" w:rsidRPr="00EB7DF0" w:rsidRDefault="00BC64AB" w:rsidP="00E264D4">
      <w:pPr>
        <w:spacing w:before="40" w:after="40" w:line="240" w:lineRule="auto"/>
        <w:ind w:firstLine="561"/>
        <w:jc w:val="center"/>
        <w:rPr>
          <w:rFonts w:ascii="Times New Roman" w:hAnsi="Times New Roman" w:cs="Times New Roman"/>
          <w:bCs/>
          <w:sz w:val="28"/>
          <w:szCs w:val="28"/>
          <w:lang w:val="vi-VN"/>
        </w:rPr>
      </w:pPr>
      <w:r w:rsidRPr="00EB7DF0">
        <w:rPr>
          <w:rFonts w:ascii="Times New Roman" w:hAnsi="Times New Roman" w:cs="Times New Roman"/>
          <w:bCs/>
          <w:sz w:val="28"/>
          <w:szCs w:val="28"/>
          <w:lang w:val="vi-VN"/>
        </w:rPr>
        <w:t>B = 100 – SSC</w:t>
      </w:r>
      <w:r w:rsidRPr="00EB7DF0">
        <w:rPr>
          <w:rFonts w:ascii="Times New Roman" w:hAnsi="Times New Roman" w:cs="Times New Roman"/>
          <w:bCs/>
          <w:sz w:val="28"/>
          <w:szCs w:val="28"/>
          <w:vertAlign w:val="subscript"/>
          <w:lang w:val="vi-VN"/>
        </w:rPr>
        <w:t>i</w:t>
      </w:r>
      <w:r w:rsidRPr="00EB7DF0">
        <w:rPr>
          <w:rFonts w:ascii="Times New Roman" w:hAnsi="Times New Roman" w:cs="Times New Roman"/>
          <w:bCs/>
          <w:sz w:val="28"/>
          <w:szCs w:val="28"/>
          <w:lang w:val="vi-VN"/>
        </w:rPr>
        <w:t>/Max(SSC)*100</w:t>
      </w:r>
    </w:p>
    <w:p w14:paraId="68418FC1" w14:textId="14C7EC80"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Trong đó: SSC</w:t>
      </w:r>
      <w:r w:rsidRPr="00EB7DF0">
        <w:rPr>
          <w:rFonts w:ascii="Times New Roman" w:hAnsi="Times New Roman" w:cs="Times New Roman"/>
          <w:bCs/>
          <w:sz w:val="28"/>
          <w:szCs w:val="28"/>
          <w:vertAlign w:val="subscript"/>
          <w:lang w:val="vi-VN"/>
        </w:rPr>
        <w:t xml:space="preserve">i </w:t>
      </w:r>
      <w:r w:rsidRPr="00EB7DF0">
        <w:rPr>
          <w:rFonts w:ascii="Times New Roman" w:hAnsi="Times New Roman" w:cs="Times New Roman"/>
          <w:bCs/>
          <w:sz w:val="28"/>
          <w:szCs w:val="28"/>
          <w:lang w:val="vi-VN"/>
        </w:rPr>
        <w:t xml:space="preserve">– là suất sự cố </w:t>
      </w:r>
      <w:r w:rsidR="00733403">
        <w:rPr>
          <w:rFonts w:ascii="Times New Roman" w:hAnsi="Times New Roman" w:cs="Times New Roman"/>
          <w:bCs/>
          <w:sz w:val="28"/>
          <w:szCs w:val="28"/>
        </w:rPr>
        <w:t>đơn vị</w:t>
      </w:r>
      <w:r w:rsidRPr="00EB7DF0">
        <w:rPr>
          <w:rFonts w:ascii="Times New Roman" w:hAnsi="Times New Roman" w:cs="Times New Roman"/>
          <w:bCs/>
          <w:sz w:val="28"/>
          <w:szCs w:val="28"/>
          <w:lang w:val="vi-VN"/>
        </w:rPr>
        <w:t xml:space="preserve"> i.</w:t>
      </w:r>
    </w:p>
    <w:p w14:paraId="3634C517" w14:textId="54C8B0C8"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 xml:space="preserve">Max(SSC) - là suất sự cố lớn nhất trong </w:t>
      </w:r>
      <w:r w:rsidR="00733403">
        <w:rPr>
          <w:rFonts w:ascii="Times New Roman" w:hAnsi="Times New Roman" w:cs="Times New Roman"/>
          <w:bCs/>
          <w:sz w:val="28"/>
          <w:szCs w:val="28"/>
        </w:rPr>
        <w:t>12 đơn vị</w:t>
      </w:r>
      <w:r w:rsidRPr="00EB7DF0">
        <w:rPr>
          <w:rFonts w:ascii="Times New Roman" w:hAnsi="Times New Roman" w:cs="Times New Roman"/>
          <w:bCs/>
          <w:sz w:val="28"/>
          <w:szCs w:val="28"/>
          <w:lang w:val="vi-VN"/>
        </w:rPr>
        <w:t>.</w:t>
      </w:r>
    </w:p>
    <w:p w14:paraId="2179E55D" w14:textId="77777777" w:rsidR="00BC64AB" w:rsidRPr="00EB7DF0" w:rsidRDefault="00BC64AB" w:rsidP="00E264D4">
      <w:pPr>
        <w:spacing w:before="40" w:after="40" w:line="240" w:lineRule="auto"/>
        <w:ind w:firstLine="561"/>
        <w:jc w:val="both"/>
        <w:rPr>
          <w:rFonts w:ascii="Times New Roman" w:hAnsi="Times New Roman" w:cs="Times New Roman"/>
          <w:bCs/>
          <w:i/>
          <w:iCs/>
          <w:sz w:val="28"/>
          <w:szCs w:val="28"/>
          <w:lang w:val="vi-VN"/>
        </w:rPr>
      </w:pPr>
      <w:r w:rsidRPr="00EB7DF0">
        <w:rPr>
          <w:rFonts w:ascii="Times New Roman" w:hAnsi="Times New Roman" w:cs="Times New Roman"/>
          <w:bCs/>
          <w:i/>
          <w:iCs/>
          <w:sz w:val="28"/>
          <w:szCs w:val="28"/>
          <w:lang w:val="vi-VN"/>
        </w:rPr>
        <w:t>Suất sự cố nhà máy điện được tính toán theo quy định tại điều 10 của Quy định về công tác quản lý kỹ thuật trong Tập đoàn Điện lực Quốc gia Việt Nam được ban hành tại Quyết định số 1184/QĐ-EVN ngày 31/8/2021.</w:t>
      </w:r>
    </w:p>
    <w:p w14:paraId="5C60EABD" w14:textId="77777777" w:rsidR="00BC64AB" w:rsidRPr="00EB7DF0" w:rsidRDefault="00BC64AB" w:rsidP="00E264D4">
      <w:pPr>
        <w:numPr>
          <w:ilvl w:val="0"/>
          <w:numId w:val="16"/>
        </w:numPr>
        <w:spacing w:before="40" w:after="40" w:line="240" w:lineRule="auto"/>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 xml:space="preserve">C – Điểm chấm tỷ lệ ngừng máy sửa chữa bảo dưỡng </w:t>
      </w:r>
    </w:p>
    <w:p w14:paraId="0D1A3938" w14:textId="77777777" w:rsidR="00BC64AB" w:rsidRPr="00EB7DF0" w:rsidRDefault="00BC64AB" w:rsidP="00E264D4">
      <w:pPr>
        <w:spacing w:before="40" w:after="40" w:line="240" w:lineRule="auto"/>
        <w:ind w:firstLine="561"/>
        <w:jc w:val="center"/>
        <w:rPr>
          <w:rFonts w:ascii="Times New Roman" w:hAnsi="Times New Roman" w:cs="Times New Roman"/>
          <w:bCs/>
          <w:sz w:val="28"/>
          <w:szCs w:val="28"/>
          <w:lang w:val="vi-VN"/>
        </w:rPr>
      </w:pPr>
      <w:r w:rsidRPr="00EB7DF0">
        <w:rPr>
          <w:rFonts w:ascii="Times New Roman" w:hAnsi="Times New Roman" w:cs="Times New Roman"/>
          <w:bCs/>
          <w:sz w:val="28"/>
          <w:szCs w:val="28"/>
          <w:lang w:val="vi-VN"/>
        </w:rPr>
        <w:t>C = 100 *[1 - (K</w:t>
      </w:r>
      <w:r w:rsidRPr="00EB7DF0">
        <w:rPr>
          <w:rFonts w:ascii="Times New Roman" w:hAnsi="Times New Roman" w:cs="Times New Roman"/>
          <w:bCs/>
          <w:sz w:val="28"/>
          <w:szCs w:val="28"/>
          <w:vertAlign w:val="subscript"/>
          <w:lang w:val="vi-VN"/>
        </w:rPr>
        <w:t xml:space="preserve">khsci </w:t>
      </w:r>
      <w:r w:rsidRPr="00EB7DF0">
        <w:rPr>
          <w:rFonts w:ascii="Times New Roman" w:hAnsi="Times New Roman" w:cs="Times New Roman"/>
          <w:bCs/>
          <w:sz w:val="28"/>
          <w:szCs w:val="28"/>
          <w:lang w:val="vi-VN"/>
        </w:rPr>
        <w:t>–</w:t>
      </w:r>
      <w:r w:rsidRPr="00EB7DF0">
        <w:rPr>
          <w:rFonts w:ascii="Times New Roman" w:hAnsi="Times New Roman" w:cs="Times New Roman"/>
          <w:bCs/>
          <w:sz w:val="28"/>
          <w:szCs w:val="28"/>
          <w:vertAlign w:val="subscript"/>
          <w:lang w:val="vi-VN"/>
        </w:rPr>
        <w:t xml:space="preserve"> </w:t>
      </w:r>
      <w:r w:rsidRPr="00EB7DF0">
        <w:rPr>
          <w:rFonts w:ascii="Times New Roman" w:hAnsi="Times New Roman" w:cs="Times New Roman"/>
          <w:bCs/>
          <w:sz w:val="28"/>
          <w:szCs w:val="28"/>
          <w:lang w:val="vi-VN"/>
        </w:rPr>
        <w:t>K</w:t>
      </w:r>
      <w:r w:rsidRPr="00EB7DF0">
        <w:rPr>
          <w:rFonts w:ascii="Times New Roman" w:hAnsi="Times New Roman" w:cs="Times New Roman"/>
          <w:bCs/>
          <w:sz w:val="28"/>
          <w:szCs w:val="28"/>
          <w:vertAlign w:val="subscript"/>
          <w:lang w:val="vi-VN"/>
        </w:rPr>
        <w:t>scbdi</w:t>
      </w:r>
      <w:r w:rsidRPr="00EB7DF0">
        <w:rPr>
          <w:rFonts w:ascii="Times New Roman" w:hAnsi="Times New Roman" w:cs="Times New Roman"/>
          <w:bCs/>
          <w:sz w:val="28"/>
          <w:szCs w:val="28"/>
          <w:lang w:val="vi-VN"/>
        </w:rPr>
        <w:t>)]</w:t>
      </w:r>
    </w:p>
    <w:p w14:paraId="4211C3AE" w14:textId="3232D108"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K</w:t>
      </w:r>
      <w:r w:rsidRPr="00EB7DF0">
        <w:rPr>
          <w:rFonts w:ascii="Times New Roman" w:hAnsi="Times New Roman" w:cs="Times New Roman"/>
          <w:bCs/>
          <w:sz w:val="28"/>
          <w:szCs w:val="28"/>
          <w:vertAlign w:val="subscript"/>
          <w:lang w:val="vi-VN"/>
        </w:rPr>
        <w:t xml:space="preserve">scbdi </w:t>
      </w:r>
      <w:r w:rsidRPr="00EB7DF0">
        <w:rPr>
          <w:rFonts w:ascii="Times New Roman" w:hAnsi="Times New Roman" w:cs="Times New Roman"/>
          <w:bCs/>
          <w:sz w:val="28"/>
          <w:szCs w:val="28"/>
          <w:lang w:val="vi-VN"/>
        </w:rPr>
        <w:t>–</w:t>
      </w:r>
      <w:r w:rsidRPr="00EB7DF0">
        <w:rPr>
          <w:rFonts w:ascii="Times New Roman" w:hAnsi="Times New Roman" w:cs="Times New Roman"/>
          <w:bCs/>
          <w:sz w:val="28"/>
          <w:szCs w:val="28"/>
          <w:vertAlign w:val="subscript"/>
          <w:lang w:val="vi-VN"/>
        </w:rPr>
        <w:t xml:space="preserve"> </w:t>
      </w:r>
      <w:r w:rsidRPr="00EB7DF0">
        <w:rPr>
          <w:rFonts w:ascii="Times New Roman" w:hAnsi="Times New Roman" w:cs="Times New Roman"/>
          <w:bCs/>
          <w:sz w:val="28"/>
          <w:szCs w:val="28"/>
          <w:lang w:val="vi-VN"/>
        </w:rPr>
        <w:t xml:space="preserve">là tỷ lệ ngừng máy SCBD của </w:t>
      </w:r>
      <w:r w:rsidR="00733403">
        <w:rPr>
          <w:rFonts w:ascii="Times New Roman" w:hAnsi="Times New Roman" w:cs="Times New Roman"/>
          <w:bCs/>
          <w:sz w:val="28"/>
          <w:szCs w:val="28"/>
        </w:rPr>
        <w:t>đơn vị</w:t>
      </w:r>
      <w:r w:rsidRPr="00EB7DF0">
        <w:rPr>
          <w:rFonts w:ascii="Times New Roman" w:hAnsi="Times New Roman" w:cs="Times New Roman"/>
          <w:bCs/>
          <w:sz w:val="28"/>
          <w:szCs w:val="28"/>
          <w:lang w:val="vi-VN"/>
        </w:rPr>
        <w:t xml:space="preserve"> i (%).</w:t>
      </w:r>
    </w:p>
    <w:p w14:paraId="3E8CB5BD" w14:textId="6289FAB8" w:rsidR="00BC64AB" w:rsidRPr="00EB7DF0" w:rsidRDefault="00BC64AB" w:rsidP="00E264D4">
      <w:pPr>
        <w:spacing w:before="40" w:after="40" w:line="240" w:lineRule="auto"/>
        <w:ind w:firstLine="561"/>
        <w:jc w:val="both"/>
        <w:rPr>
          <w:rFonts w:ascii="Times New Roman" w:hAnsi="Times New Roman" w:cs="Times New Roman"/>
          <w:bCs/>
          <w:sz w:val="28"/>
          <w:szCs w:val="28"/>
          <w:lang w:val="vi-VN"/>
        </w:rPr>
      </w:pPr>
      <w:r w:rsidRPr="00EB7DF0">
        <w:rPr>
          <w:rFonts w:ascii="Times New Roman" w:hAnsi="Times New Roman" w:cs="Times New Roman"/>
          <w:bCs/>
          <w:sz w:val="28"/>
          <w:szCs w:val="28"/>
          <w:lang w:val="vi-VN"/>
        </w:rPr>
        <w:t>K</w:t>
      </w:r>
      <w:r w:rsidRPr="00EB7DF0">
        <w:rPr>
          <w:rFonts w:ascii="Times New Roman" w:hAnsi="Times New Roman" w:cs="Times New Roman"/>
          <w:bCs/>
          <w:sz w:val="28"/>
          <w:szCs w:val="28"/>
          <w:vertAlign w:val="subscript"/>
          <w:lang w:val="vi-VN"/>
        </w:rPr>
        <w:t xml:space="preserve">khsci </w:t>
      </w:r>
      <w:r w:rsidRPr="00EB7DF0">
        <w:rPr>
          <w:rFonts w:ascii="Times New Roman" w:hAnsi="Times New Roman" w:cs="Times New Roman"/>
          <w:bCs/>
          <w:sz w:val="28"/>
          <w:szCs w:val="28"/>
          <w:lang w:val="vi-VN"/>
        </w:rPr>
        <w:t>–</w:t>
      </w:r>
      <w:r w:rsidRPr="00EB7DF0">
        <w:rPr>
          <w:rFonts w:ascii="Times New Roman" w:hAnsi="Times New Roman" w:cs="Times New Roman"/>
          <w:bCs/>
          <w:sz w:val="28"/>
          <w:szCs w:val="28"/>
          <w:vertAlign w:val="subscript"/>
          <w:lang w:val="vi-VN"/>
        </w:rPr>
        <w:t xml:space="preserve"> </w:t>
      </w:r>
      <w:r w:rsidRPr="00EB7DF0">
        <w:rPr>
          <w:rFonts w:ascii="Times New Roman" w:hAnsi="Times New Roman" w:cs="Times New Roman"/>
          <w:bCs/>
          <w:sz w:val="28"/>
          <w:szCs w:val="28"/>
          <w:lang w:val="vi-VN"/>
        </w:rPr>
        <w:t xml:space="preserve">là kế hoạch tỷ lệ ngừng máy SCBD giao trong giai đoạn tính toán của </w:t>
      </w:r>
      <w:r w:rsidR="00733403">
        <w:rPr>
          <w:rFonts w:ascii="Times New Roman" w:hAnsi="Times New Roman" w:cs="Times New Roman"/>
          <w:bCs/>
          <w:sz w:val="28"/>
          <w:szCs w:val="28"/>
        </w:rPr>
        <w:t>đơn vị</w:t>
      </w:r>
      <w:r w:rsidRPr="00EB7DF0">
        <w:rPr>
          <w:rFonts w:ascii="Times New Roman" w:hAnsi="Times New Roman" w:cs="Times New Roman"/>
          <w:bCs/>
          <w:sz w:val="28"/>
          <w:szCs w:val="28"/>
          <w:lang w:val="vi-VN"/>
        </w:rPr>
        <w:t xml:space="preserve"> i (%).</w:t>
      </w:r>
    </w:p>
    <w:p w14:paraId="3724F119" w14:textId="77777777" w:rsidR="00BC64AB" w:rsidRPr="00EB7DF0" w:rsidRDefault="00BC64AB" w:rsidP="00E264D4">
      <w:pPr>
        <w:spacing w:before="40" w:after="40" w:line="240" w:lineRule="auto"/>
        <w:ind w:firstLine="561"/>
        <w:jc w:val="both"/>
        <w:rPr>
          <w:rFonts w:ascii="Times New Roman" w:hAnsi="Times New Roman" w:cs="Times New Roman"/>
          <w:bCs/>
          <w:i/>
          <w:iCs/>
          <w:sz w:val="28"/>
          <w:szCs w:val="28"/>
          <w:lang w:val="vi-VN"/>
        </w:rPr>
      </w:pPr>
      <w:r w:rsidRPr="00EB7DF0">
        <w:rPr>
          <w:rFonts w:ascii="Times New Roman" w:hAnsi="Times New Roman" w:cs="Times New Roman"/>
          <w:bCs/>
          <w:i/>
          <w:iCs/>
          <w:sz w:val="28"/>
          <w:szCs w:val="28"/>
          <w:lang w:val="vi-VN"/>
        </w:rPr>
        <w:t>Tỷ lệ ngừng máy sửa chữa bảo dưỡng nhà máy điện được tính toán theo quy định tại điều 8 của Quy định về công tác quản lý kỹ thuật trong Tập đoàn Điện lực Quốc gia Việt Nam được ban hành tại Quyết định số 1184/QĐ-EVN ngày 31/8/2021.</w:t>
      </w:r>
    </w:p>
    <w:p w14:paraId="506F7E69" w14:textId="5C0DD30D" w:rsidR="00AB43D1" w:rsidRPr="00EB7DF0" w:rsidRDefault="00BC64AB" w:rsidP="00E264D4">
      <w:pPr>
        <w:spacing w:before="40" w:after="40" w:line="240" w:lineRule="auto"/>
        <w:ind w:firstLine="561"/>
        <w:jc w:val="both"/>
        <w:rPr>
          <w:rFonts w:ascii="Times New Roman" w:hAnsi="Times New Roman" w:cs="Times New Roman"/>
          <w:b/>
          <w:sz w:val="28"/>
          <w:szCs w:val="28"/>
          <w:lang w:val="da-DK"/>
        </w:rPr>
      </w:pPr>
      <w:r w:rsidRPr="00EB7DF0">
        <w:rPr>
          <w:rFonts w:ascii="Times New Roman" w:hAnsi="Times New Roman" w:cs="Times New Roman"/>
          <w:b/>
          <w:i/>
          <w:iCs/>
          <w:sz w:val="28"/>
          <w:szCs w:val="28"/>
          <w:lang w:val="vi-VN"/>
        </w:rPr>
        <w:t>Lưu ý: điểm xét thưởng tổng hợp K có thể lớn hơn 100 điểm đối với các đơn vị thực hiện tốt hơn kế hoạch của Tập đoàn giao.</w:t>
      </w:r>
    </w:p>
    <w:p w14:paraId="19D3C2AD" w14:textId="13AB7D22" w:rsidR="00D71095" w:rsidRPr="00EB7DF0" w:rsidRDefault="00801AEB" w:rsidP="00E264D4">
      <w:pPr>
        <w:spacing w:before="40" w:after="40" w:line="240" w:lineRule="auto"/>
        <w:ind w:firstLine="561"/>
        <w:jc w:val="both"/>
        <w:rPr>
          <w:rFonts w:ascii="Times New Roman" w:hAnsi="Times New Roman" w:cs="Times New Roman"/>
          <w:b/>
          <w:sz w:val="28"/>
          <w:szCs w:val="28"/>
          <w:lang w:val="da-DK"/>
        </w:rPr>
      </w:pPr>
      <w:r w:rsidRPr="00EB7DF0">
        <w:rPr>
          <w:rFonts w:ascii="Times New Roman" w:hAnsi="Times New Roman" w:cs="Times New Roman"/>
          <w:b/>
          <w:sz w:val="28"/>
          <w:szCs w:val="28"/>
          <w:lang w:val="da-DK"/>
        </w:rPr>
        <w:t>I</w:t>
      </w:r>
      <w:r w:rsidR="003306C8">
        <w:rPr>
          <w:rFonts w:ascii="Times New Roman" w:hAnsi="Times New Roman" w:cs="Times New Roman"/>
          <w:b/>
          <w:sz w:val="28"/>
          <w:szCs w:val="28"/>
          <w:lang w:val="vi-VN"/>
        </w:rPr>
        <w:t>I</w:t>
      </w:r>
      <w:r w:rsidRPr="00EB7DF0">
        <w:rPr>
          <w:rFonts w:ascii="Times New Roman" w:hAnsi="Times New Roman" w:cs="Times New Roman"/>
          <w:b/>
          <w:sz w:val="28"/>
          <w:szCs w:val="28"/>
          <w:lang w:val="da-DK"/>
        </w:rPr>
        <w:t xml:space="preserve">I. </w:t>
      </w:r>
      <w:r w:rsidR="00CF18DA" w:rsidRPr="00EB7DF0">
        <w:rPr>
          <w:rFonts w:ascii="Times New Roman" w:hAnsi="Times New Roman" w:cs="Times New Roman"/>
          <w:b/>
          <w:sz w:val="28"/>
          <w:szCs w:val="28"/>
          <w:lang w:val="vi-VN"/>
        </w:rPr>
        <w:t xml:space="preserve">CHẾ ĐỘ </w:t>
      </w:r>
      <w:r w:rsidRPr="00EB7DF0">
        <w:rPr>
          <w:rFonts w:ascii="Times New Roman" w:hAnsi="Times New Roman" w:cs="Times New Roman"/>
          <w:b/>
          <w:sz w:val="28"/>
          <w:szCs w:val="28"/>
          <w:lang w:val="da-DK"/>
        </w:rPr>
        <w:t>KHEN THƯỞNG</w:t>
      </w:r>
    </w:p>
    <w:p w14:paraId="7340B0AD" w14:textId="1654AE47" w:rsidR="00CF18DA" w:rsidRPr="00EB7DF0" w:rsidRDefault="00CF18DA" w:rsidP="00E264D4">
      <w:pPr>
        <w:pStyle w:val="ListParagraph"/>
        <w:numPr>
          <w:ilvl w:val="0"/>
          <w:numId w:val="17"/>
        </w:numPr>
        <w:spacing w:before="40" w:after="40" w:line="240" w:lineRule="auto"/>
        <w:contextualSpacing w:val="0"/>
        <w:jc w:val="both"/>
        <w:rPr>
          <w:rFonts w:ascii="Times New Roman" w:hAnsi="Times New Roman" w:cs="Times New Roman"/>
          <w:b/>
          <w:sz w:val="28"/>
          <w:szCs w:val="28"/>
          <w:lang w:val="da-DK"/>
        </w:rPr>
      </w:pPr>
      <w:r w:rsidRPr="00EB7DF0">
        <w:rPr>
          <w:rFonts w:ascii="Times New Roman" w:hAnsi="Times New Roman" w:cs="Times New Roman"/>
          <w:b/>
          <w:sz w:val="28"/>
          <w:szCs w:val="28"/>
          <w:lang w:val="vi-VN"/>
        </w:rPr>
        <w:t>Điều kiện khen thưởng</w:t>
      </w:r>
    </w:p>
    <w:p w14:paraId="42CD8309" w14:textId="415918E0" w:rsidR="00CF18DA" w:rsidRPr="00EB7DF0" w:rsidRDefault="00CF18DA" w:rsidP="00E264D4">
      <w:pPr>
        <w:spacing w:before="40" w:after="40" w:line="240" w:lineRule="auto"/>
        <w:ind w:firstLine="561"/>
        <w:jc w:val="both"/>
        <w:rPr>
          <w:rFonts w:ascii="Times New Roman" w:hAnsi="Times New Roman" w:cs="Times New Roman"/>
          <w:bCs/>
          <w:sz w:val="28"/>
          <w:szCs w:val="28"/>
          <w:lang w:val="da-DK"/>
        </w:rPr>
      </w:pPr>
      <w:r w:rsidRPr="00EB7DF0">
        <w:rPr>
          <w:rFonts w:ascii="Times New Roman" w:hAnsi="Times New Roman" w:cs="Times New Roman"/>
          <w:bCs/>
          <w:sz w:val="28"/>
          <w:szCs w:val="28"/>
          <w:lang w:val="da-DK"/>
        </w:rPr>
        <w:t>Trong thời gian thi đua khen thưởng hệ thống cung cấp đủ điện cho phát triển kinh tế xã hội; Không để xảy ra thiếu nhiên liệu; Sản xuất an toàn.</w:t>
      </w:r>
    </w:p>
    <w:p w14:paraId="0CF582A2" w14:textId="3BA0076B" w:rsidR="00CF18DA" w:rsidRPr="00EB7DF0" w:rsidRDefault="00CF18DA" w:rsidP="00E264D4">
      <w:pPr>
        <w:tabs>
          <w:tab w:val="left" w:pos="567"/>
        </w:tabs>
        <w:spacing w:before="40" w:after="40" w:line="240" w:lineRule="auto"/>
        <w:jc w:val="both"/>
        <w:rPr>
          <w:rFonts w:ascii="Times New Roman" w:hAnsi="Times New Roman" w:cs="Times New Roman"/>
          <w:bCs/>
          <w:sz w:val="28"/>
          <w:szCs w:val="28"/>
          <w:lang w:val="da-DK"/>
        </w:rPr>
      </w:pPr>
      <w:r w:rsidRPr="00EB7DF0">
        <w:rPr>
          <w:rFonts w:ascii="Times New Roman" w:hAnsi="Times New Roman" w:cs="Times New Roman"/>
          <w:bCs/>
          <w:sz w:val="28"/>
          <w:szCs w:val="28"/>
          <w:lang w:val="da-DK"/>
        </w:rPr>
        <w:tab/>
        <w:t xml:space="preserve">Chỉ xem xét khen thưởng đối với các </w:t>
      </w:r>
      <w:r w:rsidR="00733403">
        <w:rPr>
          <w:rFonts w:ascii="Times New Roman" w:hAnsi="Times New Roman" w:cs="Times New Roman"/>
          <w:bCs/>
          <w:sz w:val="28"/>
          <w:szCs w:val="28"/>
          <w:lang w:val="da-DK"/>
        </w:rPr>
        <w:t>đơn vị</w:t>
      </w:r>
      <w:r w:rsidRPr="00EB7DF0">
        <w:rPr>
          <w:rFonts w:ascii="Times New Roman" w:hAnsi="Times New Roman" w:cs="Times New Roman"/>
          <w:bCs/>
          <w:sz w:val="28"/>
          <w:szCs w:val="28"/>
          <w:lang w:val="da-DK"/>
        </w:rPr>
        <w:t xml:space="preserve"> có sản lượng điện thực phát đạt tối thiểu 50% </w:t>
      </w:r>
      <w:r w:rsidR="00D95559" w:rsidRPr="00EB7DF0">
        <w:rPr>
          <w:rFonts w:ascii="Times New Roman" w:hAnsi="Times New Roman" w:cs="Times New Roman"/>
          <w:bCs/>
          <w:sz w:val="28"/>
          <w:szCs w:val="28"/>
          <w:lang w:val="da-DK"/>
        </w:rPr>
        <w:t xml:space="preserve">tổng </w:t>
      </w:r>
      <w:r w:rsidRPr="00EB7DF0">
        <w:rPr>
          <w:rFonts w:ascii="Times New Roman" w:hAnsi="Times New Roman" w:cs="Times New Roman"/>
          <w:bCs/>
          <w:sz w:val="28"/>
          <w:szCs w:val="28"/>
          <w:lang w:val="da-DK"/>
        </w:rPr>
        <w:t xml:space="preserve">sản lượng </w:t>
      </w:r>
      <w:r w:rsidR="0095052A" w:rsidRPr="00EB7DF0">
        <w:rPr>
          <w:rFonts w:ascii="Times New Roman" w:hAnsi="Times New Roman" w:cs="Times New Roman"/>
          <w:bCs/>
          <w:sz w:val="28"/>
          <w:szCs w:val="28"/>
          <w:lang w:val="da-DK"/>
        </w:rPr>
        <w:t xml:space="preserve">điện </w:t>
      </w:r>
      <w:r w:rsidRPr="00EB7DF0">
        <w:rPr>
          <w:rFonts w:ascii="Times New Roman" w:hAnsi="Times New Roman" w:cs="Times New Roman"/>
          <w:bCs/>
          <w:sz w:val="28"/>
          <w:szCs w:val="28"/>
          <w:lang w:val="da-DK"/>
        </w:rPr>
        <w:t>khả dụng tối đa của</w:t>
      </w:r>
      <w:r w:rsidR="001122D1">
        <w:rPr>
          <w:rFonts w:ascii="Times New Roman" w:hAnsi="Times New Roman" w:cs="Times New Roman"/>
          <w:bCs/>
          <w:sz w:val="28"/>
          <w:szCs w:val="28"/>
          <w:lang w:val="vi-VN"/>
        </w:rPr>
        <w:t xml:space="preserve"> các tổ máy thuộc</w:t>
      </w:r>
      <w:r w:rsidRPr="00EB7DF0">
        <w:rPr>
          <w:rFonts w:ascii="Times New Roman" w:hAnsi="Times New Roman" w:cs="Times New Roman"/>
          <w:bCs/>
          <w:sz w:val="28"/>
          <w:szCs w:val="28"/>
          <w:lang w:val="da-DK"/>
        </w:rPr>
        <w:t xml:space="preserve"> </w:t>
      </w:r>
      <w:r w:rsidR="006779F5">
        <w:rPr>
          <w:rFonts w:ascii="Times New Roman" w:hAnsi="Times New Roman" w:cs="Times New Roman"/>
          <w:bCs/>
          <w:sz w:val="28"/>
          <w:szCs w:val="28"/>
          <w:lang w:val="da-DK"/>
        </w:rPr>
        <w:t>đơn vị phát</w:t>
      </w:r>
      <w:r w:rsidR="00DE3FDD" w:rsidRPr="00EB7DF0">
        <w:rPr>
          <w:rFonts w:ascii="Times New Roman" w:hAnsi="Times New Roman" w:cs="Times New Roman"/>
          <w:bCs/>
          <w:sz w:val="28"/>
          <w:szCs w:val="28"/>
          <w:lang w:val="da-DK"/>
        </w:rPr>
        <w:t xml:space="preserve"> </w:t>
      </w:r>
      <w:r w:rsidR="00A04452">
        <w:rPr>
          <w:rFonts w:ascii="Times New Roman" w:hAnsi="Times New Roman" w:cs="Times New Roman"/>
          <w:bCs/>
          <w:sz w:val="28"/>
          <w:szCs w:val="28"/>
          <w:lang w:val="vi-VN"/>
        </w:rPr>
        <w:t xml:space="preserve">điện </w:t>
      </w:r>
      <w:r w:rsidR="002573A4">
        <w:rPr>
          <w:rFonts w:ascii="Times New Roman" w:hAnsi="Times New Roman" w:cs="Times New Roman"/>
          <w:bCs/>
          <w:sz w:val="28"/>
          <w:szCs w:val="28"/>
          <w:lang w:val="da-DK"/>
        </w:rPr>
        <w:t>(</w:t>
      </w:r>
      <w:r w:rsidR="00703DD4">
        <w:rPr>
          <w:rFonts w:ascii="Times New Roman" w:hAnsi="Times New Roman" w:cs="Times New Roman"/>
          <w:bCs/>
          <w:sz w:val="28"/>
          <w:szCs w:val="28"/>
          <w:lang w:val="da-DK"/>
        </w:rPr>
        <w:t>A</w:t>
      </w:r>
      <w:r w:rsidR="00703DD4" w:rsidRPr="00703DD4">
        <w:rPr>
          <w:rFonts w:ascii="Times New Roman" w:hAnsi="Times New Roman" w:cs="Times New Roman"/>
          <w:bCs/>
          <w:sz w:val="28"/>
          <w:szCs w:val="28"/>
          <w:vertAlign w:val="subscript"/>
          <w:lang w:val="da-DK"/>
        </w:rPr>
        <w:t>max</w:t>
      </w:r>
      <w:r w:rsidR="002573A4">
        <w:rPr>
          <w:rFonts w:ascii="Times New Roman" w:hAnsi="Times New Roman" w:cs="Times New Roman"/>
          <w:bCs/>
          <w:sz w:val="28"/>
          <w:szCs w:val="28"/>
          <w:lang w:val="da-DK"/>
        </w:rPr>
        <w:t xml:space="preserve">) </w:t>
      </w:r>
      <w:r w:rsidRPr="00EB7DF0">
        <w:rPr>
          <w:rFonts w:ascii="Times New Roman" w:hAnsi="Times New Roman" w:cs="Times New Roman"/>
          <w:bCs/>
          <w:sz w:val="28"/>
          <w:szCs w:val="28"/>
          <w:lang w:val="da-DK"/>
        </w:rPr>
        <w:t>trong thời gian xét thi đua.</w:t>
      </w:r>
      <w:r w:rsidR="00DA58D1" w:rsidRPr="00EB7DF0">
        <w:rPr>
          <w:rFonts w:ascii="Times New Roman" w:hAnsi="Times New Roman" w:cs="Times New Roman"/>
          <w:bCs/>
          <w:sz w:val="28"/>
          <w:szCs w:val="28"/>
          <w:lang w:val="da-DK"/>
        </w:rPr>
        <w:t xml:space="preserve"> </w:t>
      </w:r>
      <w:r w:rsidR="00760613">
        <w:rPr>
          <w:rFonts w:ascii="Times New Roman" w:hAnsi="Times New Roman" w:cs="Times New Roman"/>
          <w:bCs/>
          <w:sz w:val="28"/>
          <w:szCs w:val="28"/>
          <w:lang w:val="da-DK"/>
        </w:rPr>
        <w:t>A</w:t>
      </w:r>
      <w:r w:rsidR="00760613" w:rsidRPr="00760613">
        <w:rPr>
          <w:rFonts w:ascii="Times New Roman" w:hAnsi="Times New Roman" w:cs="Times New Roman"/>
          <w:bCs/>
          <w:sz w:val="28"/>
          <w:szCs w:val="28"/>
          <w:vertAlign w:val="subscript"/>
          <w:lang w:val="da-DK"/>
        </w:rPr>
        <w:t>max</w:t>
      </w:r>
      <w:r w:rsidR="009309B3" w:rsidRPr="00EB7DF0">
        <w:rPr>
          <w:rFonts w:ascii="Times New Roman" w:hAnsi="Times New Roman" w:cs="Times New Roman"/>
          <w:bCs/>
          <w:sz w:val="28"/>
          <w:szCs w:val="28"/>
          <w:vertAlign w:val="subscript"/>
          <w:lang w:val="da-DK"/>
        </w:rPr>
        <w:t xml:space="preserve"> </w:t>
      </w:r>
      <w:r w:rsidR="009309B3" w:rsidRPr="00EB7DF0">
        <w:rPr>
          <w:rFonts w:ascii="Times New Roman" w:hAnsi="Times New Roman" w:cs="Times New Roman"/>
          <w:bCs/>
          <w:sz w:val="28"/>
          <w:szCs w:val="28"/>
          <w:lang w:val="da-DK"/>
        </w:rPr>
        <w:t>được tính như sau</w:t>
      </w:r>
      <w:r w:rsidR="00061416" w:rsidRPr="00EB7DF0">
        <w:rPr>
          <w:rFonts w:ascii="Times New Roman" w:hAnsi="Times New Roman" w:cs="Times New Roman"/>
          <w:bCs/>
          <w:sz w:val="28"/>
          <w:szCs w:val="28"/>
          <w:lang w:val="da-DK"/>
        </w:rPr>
        <w:t>:</w:t>
      </w:r>
    </w:p>
    <w:p w14:paraId="4321CFB6" w14:textId="0C19BFA9" w:rsidR="00C246EA" w:rsidRPr="00EB7DF0" w:rsidRDefault="00760613" w:rsidP="00E264D4">
      <w:pPr>
        <w:tabs>
          <w:tab w:val="left" w:pos="567"/>
        </w:tabs>
        <w:spacing w:before="40" w:after="40" w:line="240" w:lineRule="auto"/>
        <w:jc w:val="center"/>
        <w:rPr>
          <w:rFonts w:ascii="Times New Roman" w:hAnsi="Times New Roman" w:cs="Times New Roman"/>
          <w:bCs/>
          <w:sz w:val="28"/>
          <w:szCs w:val="28"/>
          <w:lang w:val="da-DK"/>
        </w:rPr>
      </w:pPr>
      <w:r>
        <w:rPr>
          <w:rFonts w:ascii="Times New Roman" w:hAnsi="Times New Roman" w:cs="Times New Roman"/>
          <w:bCs/>
          <w:sz w:val="28"/>
          <w:szCs w:val="28"/>
          <w:lang w:val="da-DK"/>
        </w:rPr>
        <w:t>A</w:t>
      </w:r>
      <w:r w:rsidRPr="00760613">
        <w:rPr>
          <w:rFonts w:ascii="Times New Roman" w:hAnsi="Times New Roman" w:cs="Times New Roman"/>
          <w:bCs/>
          <w:sz w:val="28"/>
          <w:szCs w:val="28"/>
          <w:vertAlign w:val="subscript"/>
          <w:lang w:val="da-DK"/>
        </w:rPr>
        <w:t>max</w:t>
      </w:r>
      <w:r w:rsidRPr="00EB7DF0">
        <w:rPr>
          <w:rFonts w:ascii="Times New Roman" w:hAnsi="Times New Roman" w:cs="Times New Roman"/>
          <w:bCs/>
          <w:sz w:val="28"/>
          <w:szCs w:val="28"/>
          <w:vertAlign w:val="subscript"/>
          <w:lang w:val="da-DK"/>
        </w:rPr>
        <w:t xml:space="preserve"> </w:t>
      </w:r>
      <w:r w:rsidR="00061416" w:rsidRPr="00EB7DF0">
        <w:rPr>
          <w:rFonts w:ascii="Times New Roman" w:hAnsi="Times New Roman" w:cs="Times New Roman"/>
          <w:bCs/>
          <w:sz w:val="28"/>
          <w:szCs w:val="28"/>
          <w:lang w:val="da-DK"/>
        </w:rPr>
        <w:t>=</w:t>
      </w:r>
      <w:r w:rsidR="00AA6DE9" w:rsidRPr="00EB7DF0">
        <w:rPr>
          <w:rFonts w:ascii="Times New Roman" w:hAnsi="Times New Roman" w:cs="Times New Roman"/>
          <w:bCs/>
          <w:sz w:val="28"/>
          <w:szCs w:val="28"/>
          <w:lang w:val="da-DK"/>
        </w:rPr>
        <w:t xml:space="preserve"> </w:t>
      </w:r>
      <m:oMath>
        <m:nary>
          <m:naryPr>
            <m:chr m:val="∑"/>
            <m:limLoc m:val="undOvr"/>
            <m:ctrlPr>
              <w:rPr>
                <w:rFonts w:ascii="Cambria Math" w:hAnsi="Cambria Math" w:cs="Times New Roman"/>
                <w:bCs/>
                <w:i/>
                <w:sz w:val="28"/>
                <w:szCs w:val="28"/>
                <w:lang w:val="da-DK"/>
              </w:rPr>
            </m:ctrlPr>
          </m:naryPr>
          <m:sub>
            <m:r>
              <w:rPr>
                <w:rFonts w:ascii="Cambria Math" w:hAnsi="Cambria Math" w:cs="Times New Roman"/>
                <w:sz w:val="28"/>
                <w:szCs w:val="28"/>
                <w:lang w:val="da-DK"/>
              </w:rPr>
              <m:t>i=1</m:t>
            </m:r>
          </m:sub>
          <m:sup>
            <m:r>
              <w:rPr>
                <w:rFonts w:ascii="Cambria Math" w:hAnsi="Cambria Math" w:cs="Times New Roman"/>
                <w:sz w:val="28"/>
                <w:szCs w:val="28"/>
                <w:lang w:val="da-DK"/>
              </w:rPr>
              <m:t>n</m:t>
            </m:r>
          </m:sup>
          <m:e>
            <m:sSub>
              <m:sSubPr>
                <m:ctrlPr>
                  <w:rPr>
                    <w:rFonts w:ascii="Cambria Math" w:hAnsi="Cambria Math" w:cs="Times New Roman"/>
                    <w:bCs/>
                    <w:i/>
                    <w:sz w:val="28"/>
                    <w:szCs w:val="28"/>
                    <w:lang w:val="da-DK"/>
                  </w:rPr>
                </m:ctrlPr>
              </m:sSubPr>
              <m:e>
                <m:r>
                  <w:rPr>
                    <w:rFonts w:ascii="Cambria Math" w:hAnsi="Cambria Math" w:cs="Times New Roman"/>
                    <w:sz w:val="28"/>
                    <w:szCs w:val="28"/>
                    <w:lang w:val="da-DK"/>
                  </w:rPr>
                  <m:t>A</m:t>
                </m:r>
              </m:e>
              <m:sub>
                <m:r>
                  <w:rPr>
                    <w:rFonts w:ascii="Cambria Math" w:hAnsi="Cambria Math" w:cs="Times New Roman"/>
                    <w:sz w:val="28"/>
                    <w:szCs w:val="28"/>
                    <w:lang w:val="da-DK"/>
                  </w:rPr>
                  <m:t>maxi</m:t>
                </m:r>
              </m:sub>
            </m:sSub>
          </m:e>
        </m:nary>
      </m:oMath>
    </w:p>
    <w:p w14:paraId="708A38DB" w14:textId="054966F8" w:rsidR="002B40D2" w:rsidRDefault="00CC5917" w:rsidP="00E264D4">
      <w:pPr>
        <w:tabs>
          <w:tab w:val="left" w:pos="567"/>
        </w:tabs>
        <w:spacing w:before="40" w:after="40" w:line="240" w:lineRule="auto"/>
        <w:jc w:val="both"/>
        <w:rPr>
          <w:rFonts w:ascii="Times New Roman" w:hAnsi="Times New Roman" w:cs="Times New Roman"/>
          <w:bCs/>
          <w:sz w:val="28"/>
          <w:szCs w:val="28"/>
          <w:lang w:val="da-DK"/>
        </w:rPr>
      </w:pPr>
      <w:r w:rsidRPr="00EB7DF0">
        <w:rPr>
          <w:rFonts w:ascii="Times New Roman" w:hAnsi="Times New Roman" w:cs="Times New Roman"/>
          <w:bCs/>
          <w:sz w:val="28"/>
          <w:szCs w:val="28"/>
          <w:lang w:val="da-DK"/>
        </w:rPr>
        <w:tab/>
      </w:r>
      <m:oMath>
        <m:sSub>
          <m:sSubPr>
            <m:ctrlPr>
              <w:rPr>
                <w:rFonts w:ascii="Cambria Math" w:hAnsi="Cambria Math" w:cs="Times New Roman"/>
                <w:bCs/>
                <w:i/>
                <w:sz w:val="28"/>
                <w:szCs w:val="28"/>
                <w:lang w:val="da-DK"/>
              </w:rPr>
            </m:ctrlPr>
          </m:sSubPr>
          <m:e>
            <m:r>
              <w:rPr>
                <w:rFonts w:ascii="Cambria Math" w:hAnsi="Cambria Math" w:cs="Times New Roman"/>
                <w:sz w:val="28"/>
                <w:szCs w:val="28"/>
                <w:lang w:val="da-DK"/>
              </w:rPr>
              <m:t>A</m:t>
            </m:r>
          </m:e>
          <m:sub>
            <m:r>
              <w:rPr>
                <w:rFonts w:ascii="Cambria Math" w:hAnsi="Cambria Math" w:cs="Times New Roman"/>
                <w:sz w:val="28"/>
                <w:szCs w:val="28"/>
                <w:lang w:val="da-DK"/>
              </w:rPr>
              <m:t>maxi</m:t>
            </m:r>
          </m:sub>
        </m:sSub>
      </m:oMath>
      <w:r w:rsidR="002B40D2" w:rsidRPr="00EB7DF0">
        <w:rPr>
          <w:rFonts w:ascii="Times New Roman" w:hAnsi="Times New Roman" w:cs="Times New Roman"/>
          <w:bCs/>
          <w:sz w:val="28"/>
          <w:szCs w:val="28"/>
          <w:lang w:val="da-DK"/>
        </w:rPr>
        <w:t xml:space="preserve"> </w:t>
      </w:r>
      <w:r w:rsidR="009309B3" w:rsidRPr="00EB7DF0">
        <w:rPr>
          <w:rFonts w:ascii="Times New Roman" w:hAnsi="Times New Roman" w:cs="Times New Roman"/>
          <w:bCs/>
          <w:sz w:val="28"/>
          <w:szCs w:val="28"/>
          <w:lang w:val="da-DK"/>
        </w:rPr>
        <w:t>–</w:t>
      </w:r>
      <w:r w:rsidR="002B40D2" w:rsidRPr="00EB7DF0">
        <w:rPr>
          <w:rFonts w:ascii="Times New Roman" w:hAnsi="Times New Roman" w:cs="Times New Roman"/>
          <w:bCs/>
          <w:sz w:val="28"/>
          <w:szCs w:val="28"/>
          <w:lang w:val="da-DK"/>
        </w:rPr>
        <w:t xml:space="preserve"> </w:t>
      </w:r>
      <w:r w:rsidR="0026512D">
        <w:rPr>
          <w:rFonts w:ascii="Times New Roman" w:hAnsi="Times New Roman" w:cs="Times New Roman"/>
          <w:bCs/>
          <w:sz w:val="28"/>
          <w:szCs w:val="28"/>
          <w:lang w:val="da-DK"/>
        </w:rPr>
        <w:t>l</w:t>
      </w:r>
      <w:r w:rsidR="0026512D" w:rsidRPr="0026512D">
        <w:rPr>
          <w:rFonts w:ascii="Times New Roman" w:hAnsi="Times New Roman" w:cs="Times New Roman"/>
          <w:bCs/>
          <w:sz w:val="28"/>
          <w:szCs w:val="28"/>
          <w:lang w:val="da-DK"/>
        </w:rPr>
        <w:t xml:space="preserve">à sản lượng khả dụng tối đa theo từng thời </w:t>
      </w:r>
      <w:r w:rsidR="0026512D">
        <w:rPr>
          <w:rFonts w:ascii="Times New Roman" w:hAnsi="Times New Roman" w:cs="Times New Roman"/>
          <w:bCs/>
          <w:sz w:val="28"/>
          <w:szCs w:val="28"/>
          <w:lang w:val="da-DK"/>
        </w:rPr>
        <w:t>điểm</w:t>
      </w:r>
      <w:r w:rsidR="0026512D">
        <w:rPr>
          <w:rFonts w:ascii="Times New Roman" w:hAnsi="Times New Roman" w:cs="Times New Roman"/>
          <w:bCs/>
          <w:sz w:val="28"/>
          <w:szCs w:val="28"/>
          <w:lang w:val="vi-VN"/>
        </w:rPr>
        <w:t xml:space="preserve">, được </w:t>
      </w:r>
      <w:r w:rsidR="00B10319">
        <w:rPr>
          <w:rFonts w:ascii="Times New Roman" w:hAnsi="Times New Roman" w:cs="Times New Roman"/>
          <w:bCs/>
          <w:sz w:val="28"/>
          <w:szCs w:val="28"/>
          <w:lang w:val="vi-VN"/>
        </w:rPr>
        <w:t xml:space="preserve">quy </w:t>
      </w:r>
      <w:r w:rsidR="0026512D">
        <w:rPr>
          <w:rFonts w:ascii="Times New Roman" w:hAnsi="Times New Roman" w:cs="Times New Roman"/>
          <w:bCs/>
          <w:sz w:val="28"/>
          <w:szCs w:val="28"/>
          <w:lang w:val="vi-VN"/>
        </w:rPr>
        <w:t xml:space="preserve">định </w:t>
      </w:r>
      <w:r w:rsidR="00B10319">
        <w:rPr>
          <w:rFonts w:ascii="Times New Roman" w:hAnsi="Times New Roman" w:cs="Times New Roman"/>
          <w:bCs/>
          <w:sz w:val="28"/>
          <w:szCs w:val="28"/>
          <w:lang w:val="vi-VN"/>
        </w:rPr>
        <w:t>cách tính tại mục 4</w:t>
      </w:r>
      <w:r w:rsidR="006779F5">
        <w:rPr>
          <w:rFonts w:ascii="Times New Roman" w:hAnsi="Times New Roman" w:cs="Times New Roman"/>
          <w:bCs/>
          <w:sz w:val="28"/>
          <w:szCs w:val="28"/>
        </w:rPr>
        <w:t>,</w:t>
      </w:r>
      <w:r w:rsidR="00B10319">
        <w:rPr>
          <w:rFonts w:ascii="Times New Roman" w:hAnsi="Times New Roman" w:cs="Times New Roman"/>
          <w:bCs/>
          <w:sz w:val="28"/>
          <w:szCs w:val="28"/>
          <w:lang w:val="vi-VN"/>
        </w:rPr>
        <w:t xml:space="preserve"> </w:t>
      </w:r>
      <w:r w:rsidR="0086464B">
        <w:rPr>
          <w:rFonts w:ascii="Times New Roman" w:hAnsi="Times New Roman" w:cs="Times New Roman"/>
          <w:bCs/>
          <w:sz w:val="28"/>
          <w:szCs w:val="28"/>
          <w:lang w:val="vi-VN"/>
        </w:rPr>
        <w:t>p</w:t>
      </w:r>
      <w:r w:rsidR="00B10319">
        <w:rPr>
          <w:rFonts w:ascii="Times New Roman" w:hAnsi="Times New Roman" w:cs="Times New Roman"/>
          <w:bCs/>
          <w:sz w:val="28"/>
          <w:szCs w:val="28"/>
          <w:lang w:val="vi-VN"/>
        </w:rPr>
        <w:t>hụ lục 1</w:t>
      </w:r>
      <w:r w:rsidR="006779F5">
        <w:rPr>
          <w:rFonts w:ascii="Times New Roman" w:hAnsi="Times New Roman" w:cs="Times New Roman"/>
          <w:bCs/>
          <w:sz w:val="28"/>
          <w:szCs w:val="28"/>
        </w:rPr>
        <w:t>,</w:t>
      </w:r>
      <w:r w:rsidR="00B10319">
        <w:rPr>
          <w:rFonts w:ascii="Times New Roman" w:hAnsi="Times New Roman" w:cs="Times New Roman"/>
          <w:bCs/>
          <w:sz w:val="28"/>
          <w:szCs w:val="28"/>
          <w:lang w:val="vi-VN"/>
        </w:rPr>
        <w:t xml:space="preserve"> </w:t>
      </w:r>
      <w:r w:rsidR="00B10319" w:rsidRPr="0086464B">
        <w:rPr>
          <w:rFonts w:ascii="Times New Roman" w:hAnsi="Times New Roman" w:cs="Times New Roman"/>
          <w:bCs/>
          <w:sz w:val="28"/>
          <w:szCs w:val="28"/>
          <w:lang w:val="vi-VN"/>
        </w:rPr>
        <w:t>văn bản số 5587/EVN-KTSX ngày 20/9/2023 về việc hiệu chỉnh phương pháp tính toán chỉ tiêu quản lý kỹ thuật hệ số đáp ứng của các nhà máy nhiệt điện</w:t>
      </w:r>
      <w:r w:rsidR="00B10319">
        <w:rPr>
          <w:rFonts w:ascii="Times New Roman" w:hAnsi="Times New Roman" w:cs="Times New Roman"/>
          <w:bCs/>
          <w:i/>
          <w:iCs/>
          <w:sz w:val="28"/>
          <w:szCs w:val="28"/>
          <w:lang w:val="vi-VN"/>
        </w:rPr>
        <w:t xml:space="preserve"> </w:t>
      </w:r>
      <w:r w:rsidR="00DF7F1F" w:rsidRPr="00EB7DF0">
        <w:rPr>
          <w:rFonts w:ascii="Times New Roman" w:hAnsi="Times New Roman" w:cs="Times New Roman"/>
          <w:bCs/>
          <w:sz w:val="28"/>
          <w:szCs w:val="28"/>
          <w:lang w:val="da-DK"/>
        </w:rPr>
        <w:t xml:space="preserve">(không loại trừ thời gian ngừng máy sửa chữa đột </w:t>
      </w:r>
      <w:r w:rsidR="002C2DFF">
        <w:rPr>
          <w:rFonts w:ascii="Times New Roman" w:hAnsi="Times New Roman" w:cs="Times New Roman"/>
          <w:bCs/>
          <w:sz w:val="28"/>
          <w:szCs w:val="28"/>
          <w:lang w:val="da-DK"/>
        </w:rPr>
        <w:t>xuất</w:t>
      </w:r>
      <w:r w:rsidR="002C2DFF">
        <w:rPr>
          <w:rFonts w:ascii="Times New Roman" w:hAnsi="Times New Roman" w:cs="Times New Roman"/>
          <w:bCs/>
          <w:sz w:val="28"/>
          <w:szCs w:val="28"/>
          <w:lang w:val="vi-VN"/>
        </w:rPr>
        <w:t>, ngoài kế hoạch</w:t>
      </w:r>
      <w:r w:rsidR="009B2BEE">
        <w:rPr>
          <w:rFonts w:ascii="Times New Roman" w:hAnsi="Times New Roman" w:cs="Times New Roman"/>
          <w:bCs/>
          <w:sz w:val="28"/>
          <w:szCs w:val="28"/>
          <w:lang w:val="vi-VN"/>
        </w:rPr>
        <w:t xml:space="preserve"> được giao</w:t>
      </w:r>
      <w:r w:rsidR="00A21FE2">
        <w:rPr>
          <w:rFonts w:ascii="Times New Roman" w:hAnsi="Times New Roman" w:cs="Times New Roman"/>
          <w:bCs/>
          <w:sz w:val="28"/>
          <w:szCs w:val="28"/>
          <w:lang w:val="vi-VN"/>
        </w:rPr>
        <w:t xml:space="preserve"> từ đầu năm</w:t>
      </w:r>
      <w:r w:rsidR="00DF7F1F" w:rsidRPr="00EB7DF0">
        <w:rPr>
          <w:rFonts w:ascii="Times New Roman" w:hAnsi="Times New Roman" w:cs="Times New Roman"/>
          <w:bCs/>
          <w:sz w:val="28"/>
          <w:szCs w:val="28"/>
          <w:lang w:val="da-DK"/>
        </w:rPr>
        <w:t>).</w:t>
      </w:r>
    </w:p>
    <w:p w14:paraId="4EDD0821" w14:textId="5157C367" w:rsidR="009F160F" w:rsidRPr="009F160F" w:rsidRDefault="006779F5" w:rsidP="00E264D4">
      <w:pPr>
        <w:tabs>
          <w:tab w:val="left" w:pos="567"/>
        </w:tabs>
        <w:spacing w:before="40" w:after="4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ab/>
      </w:r>
      <w:r w:rsidR="009F160F">
        <w:rPr>
          <w:rFonts w:ascii="Times New Roman" w:hAnsi="Times New Roman" w:cs="Times New Roman"/>
          <w:bCs/>
          <w:sz w:val="28"/>
          <w:szCs w:val="28"/>
          <w:lang w:val="vi-VN"/>
        </w:rPr>
        <w:t xml:space="preserve">n – là số chu kỳ </w:t>
      </w:r>
      <w:r w:rsidR="00AC6BE7">
        <w:rPr>
          <w:rFonts w:ascii="Times New Roman" w:hAnsi="Times New Roman" w:cs="Times New Roman"/>
          <w:bCs/>
          <w:sz w:val="28"/>
          <w:szCs w:val="28"/>
          <w:lang w:val="vi-VN"/>
        </w:rPr>
        <w:t>thống kê trong thời gian thi đua.</w:t>
      </w:r>
    </w:p>
    <w:p w14:paraId="4A70EA97" w14:textId="1A805DFC" w:rsidR="00CF18DA" w:rsidRPr="00EB7DF0" w:rsidRDefault="00CF18DA" w:rsidP="00E264D4">
      <w:pPr>
        <w:pStyle w:val="ListParagraph"/>
        <w:numPr>
          <w:ilvl w:val="0"/>
          <w:numId w:val="17"/>
        </w:numPr>
        <w:spacing w:before="40" w:after="40" w:line="240" w:lineRule="auto"/>
        <w:contextualSpacing w:val="0"/>
        <w:jc w:val="both"/>
        <w:rPr>
          <w:rFonts w:ascii="Times New Roman" w:hAnsi="Times New Roman" w:cs="Times New Roman"/>
          <w:b/>
          <w:bCs/>
          <w:sz w:val="28"/>
          <w:szCs w:val="28"/>
          <w:lang w:val="da-DK"/>
        </w:rPr>
      </w:pPr>
      <w:r w:rsidRPr="00EB7DF0">
        <w:rPr>
          <w:rFonts w:ascii="Times New Roman" w:hAnsi="Times New Roman" w:cs="Times New Roman"/>
          <w:b/>
          <w:bCs/>
          <w:sz w:val="28"/>
          <w:szCs w:val="28"/>
          <w:lang w:val="da-DK"/>
        </w:rPr>
        <w:t xml:space="preserve">Khen thưởng cho tập thể </w:t>
      </w:r>
    </w:p>
    <w:p w14:paraId="56574799" w14:textId="49A242F2" w:rsidR="0064547C" w:rsidRPr="00EB7DF0" w:rsidRDefault="0064547C" w:rsidP="00E264D4">
      <w:pPr>
        <w:spacing w:before="40" w:after="40" w:line="240" w:lineRule="auto"/>
        <w:ind w:firstLine="567"/>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Căn cứ điều kiện khen thưởng, lựa chọn tối đa 06 </w:t>
      </w:r>
      <w:r w:rsidR="006779F5">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có điểm tổng hợp K cao nhất để xét khen thưởng.</w:t>
      </w:r>
    </w:p>
    <w:p w14:paraId="76A61266" w14:textId="52503F40" w:rsidR="00CF18DA" w:rsidRPr="00EB7DF0" w:rsidRDefault="00CF18DA" w:rsidP="00E264D4">
      <w:pPr>
        <w:numPr>
          <w:ilvl w:val="0"/>
          <w:numId w:val="19"/>
        </w:numPr>
        <w:spacing w:before="40" w:after="40" w:line="240" w:lineRule="auto"/>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Cơ cấu khen thưởng: 01 giải nhất, 02 giải nhì, 03 giải ba.</w:t>
      </w:r>
    </w:p>
    <w:p w14:paraId="5C1CD774" w14:textId="77777777" w:rsidR="00CF18DA" w:rsidRPr="00EB7DF0" w:rsidRDefault="00CF18DA" w:rsidP="00E264D4">
      <w:pPr>
        <w:numPr>
          <w:ilvl w:val="0"/>
          <w:numId w:val="19"/>
        </w:numPr>
        <w:spacing w:before="40" w:after="40" w:line="240" w:lineRule="auto"/>
        <w:jc w:val="both"/>
        <w:rPr>
          <w:rFonts w:ascii="Times New Roman" w:hAnsi="Times New Roman" w:cs="Times New Roman"/>
          <w:sz w:val="28"/>
          <w:szCs w:val="28"/>
        </w:rPr>
      </w:pPr>
      <w:r w:rsidRPr="00EB7DF0">
        <w:rPr>
          <w:rFonts w:ascii="Times New Roman" w:hAnsi="Times New Roman" w:cs="Times New Roman"/>
          <w:sz w:val="28"/>
          <w:szCs w:val="28"/>
        </w:rPr>
        <w:t>Hình thức khen thưởng:</w:t>
      </w:r>
    </w:p>
    <w:p w14:paraId="7A2157E7" w14:textId="70EF12CE" w:rsidR="00CF18DA" w:rsidRPr="00EB7DF0" w:rsidRDefault="00CF18DA" w:rsidP="00E264D4">
      <w:pPr>
        <w:numPr>
          <w:ilvl w:val="0"/>
          <w:numId w:val="18"/>
        </w:numPr>
        <w:spacing w:before="40" w:after="40" w:line="240" w:lineRule="auto"/>
        <w:ind w:left="0" w:firstLine="567"/>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Bằng khen của Tổng liên đoàn Lao động Việt Nam cho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nhất</w:t>
      </w:r>
      <w:r w:rsidR="0044396D" w:rsidRPr="00EB7DF0">
        <w:rPr>
          <w:rFonts w:ascii="Times New Roman" w:hAnsi="Times New Roman" w:cs="Times New Roman"/>
          <w:sz w:val="28"/>
          <w:szCs w:val="28"/>
        </w:rPr>
        <w:t>.</w:t>
      </w:r>
    </w:p>
    <w:p w14:paraId="0EABB61D" w14:textId="1EB16153" w:rsidR="0044396D" w:rsidRPr="00EB7DF0" w:rsidRDefault="0044396D" w:rsidP="00E264D4">
      <w:pPr>
        <w:numPr>
          <w:ilvl w:val="0"/>
          <w:numId w:val="18"/>
        </w:numPr>
        <w:spacing w:before="40" w:after="40" w:line="240" w:lineRule="auto"/>
        <w:ind w:left="0" w:firstLine="567"/>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Bằng khen của Tập đoàn Điện lực Việt Nam cho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nhất, nhì và giải ba.</w:t>
      </w:r>
    </w:p>
    <w:p w14:paraId="6C36293C" w14:textId="77777777" w:rsidR="00CF18DA" w:rsidRPr="00EB7DF0" w:rsidRDefault="00CF18DA" w:rsidP="00E264D4">
      <w:pPr>
        <w:numPr>
          <w:ilvl w:val="0"/>
          <w:numId w:val="18"/>
        </w:numPr>
        <w:spacing w:before="40" w:after="40" w:line="240" w:lineRule="auto"/>
        <w:ind w:left="0" w:firstLine="567"/>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Tiền thưởng cho các tập thể: </w:t>
      </w:r>
    </w:p>
    <w:p w14:paraId="74D8C76C" w14:textId="3EC50FF5" w:rsidR="00CF18DA" w:rsidRPr="00EB7DF0" w:rsidRDefault="00CF18DA" w:rsidP="00E264D4">
      <w:pPr>
        <w:spacing w:before="40" w:after="40" w:line="240" w:lineRule="auto"/>
        <w:ind w:firstLine="561"/>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01 Giải nhất: </w:t>
      </w:r>
      <w:r w:rsidR="00403D32">
        <w:rPr>
          <w:rFonts w:ascii="Times New Roman" w:hAnsi="Times New Roman" w:cs="Times New Roman"/>
          <w:sz w:val="28"/>
          <w:szCs w:val="28"/>
        </w:rPr>
        <w:t>1</w:t>
      </w:r>
      <w:r w:rsidRPr="00EB7DF0">
        <w:rPr>
          <w:rFonts w:ascii="Times New Roman" w:hAnsi="Times New Roman" w:cs="Times New Roman"/>
          <w:sz w:val="28"/>
          <w:szCs w:val="28"/>
          <w:lang w:val="vi-VN"/>
        </w:rPr>
        <w:t>0.000.000 đồng/</w:t>
      </w:r>
      <w:r w:rsidR="00A13E33">
        <w:rPr>
          <w:rFonts w:ascii="Times New Roman" w:hAnsi="Times New Roman" w:cs="Times New Roman"/>
          <w:sz w:val="28"/>
          <w:szCs w:val="28"/>
        </w:rPr>
        <w:t>đơn vị</w:t>
      </w:r>
      <w:r w:rsidR="0064547C" w:rsidRPr="00EB7DF0">
        <w:rPr>
          <w:rFonts w:ascii="Times New Roman" w:hAnsi="Times New Roman" w:cs="Times New Roman"/>
          <w:sz w:val="28"/>
          <w:szCs w:val="28"/>
          <w:lang w:val="vi-VN"/>
        </w:rPr>
        <w:t>.</w:t>
      </w:r>
    </w:p>
    <w:p w14:paraId="29E32CFD" w14:textId="15D27A63" w:rsidR="0064547C" w:rsidRPr="00EB7DF0" w:rsidRDefault="00CF18DA" w:rsidP="00E264D4">
      <w:pPr>
        <w:spacing w:before="40" w:after="40" w:line="240" w:lineRule="auto"/>
        <w:ind w:firstLine="561"/>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02 Giải nhì: </w:t>
      </w:r>
      <w:r w:rsidR="00403D32">
        <w:rPr>
          <w:rFonts w:ascii="Times New Roman" w:hAnsi="Times New Roman" w:cs="Times New Roman"/>
          <w:sz w:val="28"/>
          <w:szCs w:val="28"/>
        </w:rPr>
        <w:t>5</w:t>
      </w:r>
      <w:r w:rsidRPr="00EB7DF0">
        <w:rPr>
          <w:rFonts w:ascii="Times New Roman" w:hAnsi="Times New Roman" w:cs="Times New Roman"/>
          <w:sz w:val="28"/>
          <w:szCs w:val="28"/>
          <w:lang w:val="vi-VN"/>
        </w:rPr>
        <w:t>.000.000 đồng/</w:t>
      </w:r>
      <w:r w:rsidR="00A13E33">
        <w:rPr>
          <w:rFonts w:ascii="Times New Roman" w:hAnsi="Times New Roman" w:cs="Times New Roman"/>
          <w:sz w:val="28"/>
          <w:szCs w:val="28"/>
        </w:rPr>
        <w:t>đơn vị</w:t>
      </w:r>
      <w:r w:rsidR="0064547C" w:rsidRPr="00EB7DF0">
        <w:rPr>
          <w:rFonts w:ascii="Times New Roman" w:hAnsi="Times New Roman" w:cs="Times New Roman"/>
          <w:sz w:val="28"/>
          <w:szCs w:val="28"/>
          <w:lang w:val="vi-VN"/>
        </w:rPr>
        <w:t>.</w:t>
      </w:r>
    </w:p>
    <w:p w14:paraId="0B80700F" w14:textId="56C0ED28" w:rsidR="00CF18DA" w:rsidRDefault="00CF18DA" w:rsidP="00E264D4">
      <w:pPr>
        <w:spacing w:before="40" w:after="40" w:line="240" w:lineRule="auto"/>
        <w:ind w:firstLine="561"/>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03 Giải ba: </w:t>
      </w:r>
      <w:r w:rsidR="00403D32">
        <w:rPr>
          <w:rFonts w:ascii="Times New Roman" w:hAnsi="Times New Roman" w:cs="Times New Roman"/>
          <w:sz w:val="28"/>
          <w:szCs w:val="28"/>
        </w:rPr>
        <w:t>3</w:t>
      </w:r>
      <w:r w:rsidRPr="00EB7DF0">
        <w:rPr>
          <w:rFonts w:ascii="Times New Roman" w:hAnsi="Times New Roman" w:cs="Times New Roman"/>
          <w:sz w:val="28"/>
          <w:szCs w:val="28"/>
          <w:lang w:val="vi-VN"/>
        </w:rPr>
        <w:t>.000.000 đồng/</w:t>
      </w:r>
      <w:r w:rsidR="00A13E33">
        <w:rPr>
          <w:rFonts w:ascii="Times New Roman" w:hAnsi="Times New Roman" w:cs="Times New Roman"/>
          <w:sz w:val="28"/>
          <w:szCs w:val="28"/>
        </w:rPr>
        <w:t>đơn vị</w:t>
      </w:r>
      <w:r w:rsidR="0064547C" w:rsidRPr="00EB7DF0">
        <w:rPr>
          <w:rFonts w:ascii="Times New Roman" w:hAnsi="Times New Roman" w:cs="Times New Roman"/>
          <w:sz w:val="28"/>
          <w:szCs w:val="28"/>
          <w:lang w:val="vi-VN"/>
        </w:rPr>
        <w:t>.</w:t>
      </w:r>
    </w:p>
    <w:p w14:paraId="05C62643" w14:textId="74AAFBD3" w:rsidR="00472856" w:rsidRPr="00472856" w:rsidRDefault="00472856" w:rsidP="00E264D4">
      <w:pPr>
        <w:spacing w:before="40" w:after="40" w:line="240" w:lineRule="auto"/>
        <w:ind w:firstLine="561"/>
        <w:jc w:val="both"/>
        <w:rPr>
          <w:rFonts w:ascii="Times New Roman" w:hAnsi="Times New Roman" w:cs="Times New Roman"/>
          <w:sz w:val="28"/>
          <w:szCs w:val="28"/>
        </w:rPr>
      </w:pPr>
      <w:r>
        <w:rPr>
          <w:rFonts w:ascii="Times New Roman" w:hAnsi="Times New Roman" w:cs="Times New Roman"/>
          <w:sz w:val="28"/>
          <w:szCs w:val="28"/>
        </w:rPr>
        <w:t xml:space="preserve">Nguồn </w:t>
      </w:r>
      <w:r w:rsidR="00F20873">
        <w:rPr>
          <w:rFonts w:ascii="Times New Roman" w:hAnsi="Times New Roman" w:cs="Times New Roman"/>
          <w:sz w:val="28"/>
          <w:szCs w:val="28"/>
        </w:rPr>
        <w:t>trích q</w:t>
      </w:r>
      <w:r w:rsidR="00B61634">
        <w:rPr>
          <w:rFonts w:ascii="Times New Roman" w:hAnsi="Times New Roman" w:cs="Times New Roman"/>
          <w:sz w:val="28"/>
          <w:szCs w:val="28"/>
        </w:rPr>
        <w:t>ũ</w:t>
      </w:r>
      <w:r w:rsidR="00F20873">
        <w:rPr>
          <w:rFonts w:ascii="Times New Roman" w:hAnsi="Times New Roman" w:cs="Times New Roman"/>
          <w:sz w:val="28"/>
          <w:szCs w:val="28"/>
        </w:rPr>
        <w:t>y khen thưởng của EVN</w:t>
      </w:r>
    </w:p>
    <w:p w14:paraId="1317C401" w14:textId="78D19545" w:rsidR="00CF18DA" w:rsidRPr="00EB7DF0" w:rsidRDefault="00CF18DA" w:rsidP="00E264D4">
      <w:pPr>
        <w:pStyle w:val="ListParagraph"/>
        <w:numPr>
          <w:ilvl w:val="0"/>
          <w:numId w:val="17"/>
        </w:numPr>
        <w:spacing w:before="40" w:after="40" w:line="240" w:lineRule="auto"/>
        <w:contextualSpacing w:val="0"/>
        <w:jc w:val="both"/>
        <w:rPr>
          <w:rFonts w:ascii="Times New Roman" w:hAnsi="Times New Roman" w:cs="Times New Roman"/>
          <w:b/>
          <w:bCs/>
          <w:sz w:val="28"/>
          <w:szCs w:val="28"/>
          <w:lang w:val="vi-VN"/>
        </w:rPr>
      </w:pPr>
      <w:r w:rsidRPr="00EB7DF0">
        <w:rPr>
          <w:rFonts w:ascii="Times New Roman" w:hAnsi="Times New Roman" w:cs="Times New Roman"/>
          <w:sz w:val="28"/>
          <w:szCs w:val="28"/>
          <w:lang w:val="vi-VN"/>
        </w:rPr>
        <w:t xml:space="preserve"> </w:t>
      </w:r>
      <w:r w:rsidRPr="00EB7DF0">
        <w:rPr>
          <w:rFonts w:ascii="Times New Roman" w:hAnsi="Times New Roman" w:cs="Times New Roman"/>
          <w:b/>
          <w:bCs/>
          <w:sz w:val="28"/>
          <w:szCs w:val="28"/>
          <w:lang w:val="vi-VN"/>
        </w:rPr>
        <w:t>Khen thưởng cho cá nhân</w:t>
      </w:r>
    </w:p>
    <w:p w14:paraId="11C71602" w14:textId="2E3769CB" w:rsidR="00CF18DA" w:rsidRPr="00EB7DF0" w:rsidRDefault="00CF18DA" w:rsidP="00E264D4">
      <w:pPr>
        <w:spacing w:before="40" w:after="40" w:line="240" w:lineRule="auto"/>
        <w:ind w:firstLine="561"/>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Căn cứ mức độ đóng góp trong việc hoàn thành xuất sắc nhiệm vụ trong thời gian phát động thi đua, các đơn vị được khen thưởng ở mục 2 đề xuất số lượng cá nhân xuất sắc được khen thưởng </w:t>
      </w:r>
      <w:r w:rsidRPr="00EB7DF0">
        <w:rPr>
          <w:rFonts w:ascii="Times New Roman" w:hAnsi="Times New Roman" w:cs="Times New Roman"/>
          <w:i/>
          <w:iCs/>
          <w:sz w:val="28"/>
          <w:szCs w:val="28"/>
          <w:lang w:val="vi-VN"/>
        </w:rPr>
        <w:t>tối đa</w:t>
      </w:r>
      <w:r w:rsidRPr="00EB7DF0">
        <w:rPr>
          <w:rFonts w:ascii="Times New Roman" w:hAnsi="Times New Roman" w:cs="Times New Roman"/>
          <w:sz w:val="28"/>
          <w:szCs w:val="28"/>
          <w:lang w:val="vi-VN"/>
        </w:rPr>
        <w:t xml:space="preserve"> như sau:</w:t>
      </w:r>
    </w:p>
    <w:p w14:paraId="1DA414AF" w14:textId="77777777" w:rsidR="00CF18DA" w:rsidRPr="00EB7DF0" w:rsidRDefault="00CF18DA" w:rsidP="00E264D4">
      <w:pPr>
        <w:numPr>
          <w:ilvl w:val="0"/>
          <w:numId w:val="20"/>
        </w:numPr>
        <w:spacing w:before="40" w:after="40" w:line="240" w:lineRule="auto"/>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 Cơ cấu khen thưởng bao gồm: </w:t>
      </w:r>
    </w:p>
    <w:p w14:paraId="3ABA3BC4" w14:textId="5E649FE6" w:rsidR="00CF18DA" w:rsidRPr="00EB7DF0" w:rsidRDefault="00CF18DA" w:rsidP="00E264D4">
      <w:pPr>
        <w:spacing w:before="40" w:after="40" w:line="240" w:lineRule="auto"/>
        <w:ind w:firstLine="360"/>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01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nhất, mỗi tập thể 03 cá nhân/</w:t>
      </w:r>
      <w:r w:rsidR="00A13E33">
        <w:rPr>
          <w:rFonts w:ascii="Times New Roman" w:hAnsi="Times New Roman" w:cs="Times New Roman"/>
          <w:sz w:val="28"/>
          <w:szCs w:val="28"/>
        </w:rPr>
        <w:t>đơn vị</w:t>
      </w:r>
      <w:r w:rsidR="0064547C" w:rsidRPr="00EB7DF0">
        <w:rPr>
          <w:rFonts w:ascii="Times New Roman" w:hAnsi="Times New Roman" w:cs="Times New Roman"/>
          <w:sz w:val="28"/>
          <w:szCs w:val="28"/>
          <w:lang w:val="vi-VN"/>
        </w:rPr>
        <w:t>.</w:t>
      </w:r>
      <w:r w:rsidRPr="00EB7DF0">
        <w:rPr>
          <w:rFonts w:ascii="Times New Roman" w:hAnsi="Times New Roman" w:cs="Times New Roman"/>
          <w:sz w:val="28"/>
          <w:szCs w:val="28"/>
          <w:lang w:val="vi-VN"/>
        </w:rPr>
        <w:t xml:space="preserve"> </w:t>
      </w:r>
    </w:p>
    <w:p w14:paraId="15939EE7" w14:textId="099C2E05" w:rsidR="00CF18DA" w:rsidRPr="00EB7DF0" w:rsidRDefault="00CF18DA" w:rsidP="00E264D4">
      <w:pPr>
        <w:spacing w:before="40" w:after="40" w:line="240" w:lineRule="auto"/>
        <w:ind w:firstLine="360"/>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02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nhì, mỗi tập thể 02 cá nhân/</w:t>
      </w:r>
      <w:r w:rsidR="00A13E33">
        <w:rPr>
          <w:rFonts w:ascii="Times New Roman" w:hAnsi="Times New Roman" w:cs="Times New Roman"/>
          <w:sz w:val="28"/>
          <w:szCs w:val="28"/>
        </w:rPr>
        <w:t>đơn vị</w:t>
      </w:r>
      <w:r w:rsidR="0064547C" w:rsidRPr="00EB7DF0">
        <w:rPr>
          <w:rFonts w:ascii="Times New Roman" w:hAnsi="Times New Roman" w:cs="Times New Roman"/>
          <w:sz w:val="28"/>
          <w:szCs w:val="28"/>
          <w:lang w:val="vi-VN"/>
        </w:rPr>
        <w:t>.</w:t>
      </w:r>
    </w:p>
    <w:p w14:paraId="5B43CF72" w14:textId="1BE799CC" w:rsidR="00CF18DA" w:rsidRPr="00EB7DF0" w:rsidRDefault="00CF18DA" w:rsidP="00E264D4">
      <w:pPr>
        <w:spacing w:before="40" w:after="40" w:line="240" w:lineRule="auto"/>
        <w:ind w:firstLine="360"/>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03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ba, mỗi tập thể 01 cá nhân/</w:t>
      </w:r>
      <w:r w:rsidR="00A13E33">
        <w:rPr>
          <w:rFonts w:ascii="Times New Roman" w:hAnsi="Times New Roman" w:cs="Times New Roman"/>
          <w:sz w:val="28"/>
          <w:szCs w:val="28"/>
        </w:rPr>
        <w:t>đơn vị</w:t>
      </w:r>
      <w:r w:rsidR="0064547C" w:rsidRPr="00EB7DF0">
        <w:rPr>
          <w:rFonts w:ascii="Times New Roman" w:hAnsi="Times New Roman" w:cs="Times New Roman"/>
          <w:sz w:val="28"/>
          <w:szCs w:val="28"/>
          <w:lang w:val="vi-VN"/>
        </w:rPr>
        <w:t>.</w:t>
      </w:r>
    </w:p>
    <w:p w14:paraId="100AE315" w14:textId="77777777" w:rsidR="00CF18DA" w:rsidRPr="00EB7DF0" w:rsidRDefault="00CF18DA" w:rsidP="00E264D4">
      <w:pPr>
        <w:numPr>
          <w:ilvl w:val="0"/>
          <w:numId w:val="20"/>
        </w:numPr>
        <w:spacing w:before="40" w:after="40" w:line="240" w:lineRule="auto"/>
        <w:jc w:val="both"/>
        <w:rPr>
          <w:rFonts w:ascii="Times New Roman" w:hAnsi="Times New Roman" w:cs="Times New Roman"/>
          <w:sz w:val="28"/>
          <w:szCs w:val="28"/>
          <w:lang w:val="vi-VN"/>
        </w:rPr>
      </w:pPr>
      <w:r w:rsidRPr="00EB7DF0">
        <w:rPr>
          <w:rFonts w:ascii="Times New Roman" w:hAnsi="Times New Roman" w:cs="Times New Roman"/>
          <w:sz w:val="28"/>
          <w:szCs w:val="28"/>
        </w:rPr>
        <w:t>Hình thức khen thưởng:</w:t>
      </w:r>
    </w:p>
    <w:p w14:paraId="63F28C81" w14:textId="606208FD" w:rsidR="006929C8" w:rsidRPr="00EB7DF0" w:rsidRDefault="006929C8" w:rsidP="00E264D4">
      <w:pPr>
        <w:numPr>
          <w:ilvl w:val="0"/>
          <w:numId w:val="18"/>
        </w:numPr>
        <w:spacing w:before="40" w:after="40" w:line="240" w:lineRule="auto"/>
        <w:ind w:left="0" w:firstLine="567"/>
        <w:jc w:val="both"/>
        <w:rPr>
          <w:rFonts w:ascii="Times New Roman" w:hAnsi="Times New Roman" w:cs="Times New Roman"/>
          <w:sz w:val="28"/>
          <w:szCs w:val="28"/>
          <w:lang w:val="vi-VN"/>
        </w:rPr>
      </w:pPr>
      <w:r w:rsidRPr="00EB7DF0">
        <w:rPr>
          <w:rFonts w:ascii="Times New Roman" w:hAnsi="Times New Roman" w:cs="Times New Roman"/>
          <w:sz w:val="28"/>
          <w:szCs w:val="28"/>
          <w:lang w:val="vi-VN"/>
        </w:rPr>
        <w:t xml:space="preserve">Bằng khen của Tổng liên đoàn Lao động Việt Nam cho 01 cá nhân xuất sắc nhất của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nhất và 02 cá nhân (01 cá nhân/</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xuất sắc nhất trong 02 </w:t>
      </w:r>
      <w:r w:rsidR="00A13E33">
        <w:rPr>
          <w:rFonts w:ascii="Times New Roman" w:hAnsi="Times New Roman" w:cs="Times New Roman"/>
          <w:sz w:val="28"/>
          <w:szCs w:val="28"/>
        </w:rPr>
        <w:t>đơn vị</w:t>
      </w:r>
      <w:r w:rsidRPr="00EB7DF0">
        <w:rPr>
          <w:rFonts w:ascii="Times New Roman" w:hAnsi="Times New Roman" w:cs="Times New Roman"/>
          <w:sz w:val="28"/>
          <w:szCs w:val="28"/>
          <w:lang w:val="vi-VN"/>
        </w:rPr>
        <w:t xml:space="preserve"> đạt giải nhì. </w:t>
      </w:r>
      <w:r w:rsidR="00196988">
        <w:rPr>
          <w:rFonts w:ascii="Times New Roman" w:hAnsi="Times New Roman" w:cs="Times New Roman"/>
          <w:sz w:val="28"/>
          <w:szCs w:val="28"/>
        </w:rPr>
        <w:t xml:space="preserve">                                                    </w:t>
      </w:r>
    </w:p>
    <w:p w14:paraId="0CB649AA" w14:textId="60107D0D" w:rsidR="00CF18DA" w:rsidRPr="00F20873" w:rsidRDefault="006929C8" w:rsidP="00F20873">
      <w:pPr>
        <w:spacing w:before="40" w:after="40" w:line="240" w:lineRule="auto"/>
        <w:ind w:firstLine="561"/>
        <w:jc w:val="both"/>
        <w:rPr>
          <w:rFonts w:ascii="Times New Roman" w:hAnsi="Times New Roman" w:cs="Times New Roman"/>
          <w:sz w:val="28"/>
          <w:szCs w:val="28"/>
        </w:rPr>
      </w:pPr>
      <w:r w:rsidRPr="00EB7DF0">
        <w:rPr>
          <w:rFonts w:ascii="Times New Roman" w:hAnsi="Times New Roman" w:cs="Times New Roman"/>
          <w:sz w:val="28"/>
          <w:szCs w:val="28"/>
          <w:lang w:val="vi-VN"/>
        </w:rPr>
        <w:t xml:space="preserve">- </w:t>
      </w:r>
      <w:r w:rsidR="00CF18DA" w:rsidRPr="00EB7DF0">
        <w:rPr>
          <w:rFonts w:ascii="Times New Roman" w:hAnsi="Times New Roman" w:cs="Times New Roman"/>
          <w:sz w:val="28"/>
          <w:szCs w:val="28"/>
          <w:lang w:val="vi-VN"/>
        </w:rPr>
        <w:t xml:space="preserve">Bằng khen của Tập đoàn Điện lực Việt Nam cho các cá nhân được khen thưởng kèm theo tiền thưởng </w:t>
      </w:r>
      <w:r w:rsidR="009A2846">
        <w:rPr>
          <w:rFonts w:ascii="Times New Roman" w:hAnsi="Times New Roman" w:cs="Times New Roman"/>
          <w:sz w:val="28"/>
          <w:szCs w:val="28"/>
        </w:rPr>
        <w:t>1</w:t>
      </w:r>
      <w:r w:rsidR="00472856">
        <w:rPr>
          <w:rFonts w:ascii="Times New Roman" w:hAnsi="Times New Roman" w:cs="Times New Roman"/>
          <w:sz w:val="28"/>
          <w:szCs w:val="28"/>
        </w:rPr>
        <w:t>.000.000 đồng/cá nhân</w:t>
      </w:r>
      <w:r w:rsidR="00F20873">
        <w:rPr>
          <w:rFonts w:ascii="Times New Roman" w:hAnsi="Times New Roman" w:cs="Times New Roman"/>
          <w:sz w:val="28"/>
          <w:szCs w:val="28"/>
        </w:rPr>
        <w:t>, nguồn trích q</w:t>
      </w:r>
      <w:r w:rsidR="00B61634">
        <w:rPr>
          <w:rFonts w:ascii="Times New Roman" w:hAnsi="Times New Roman" w:cs="Times New Roman"/>
          <w:sz w:val="28"/>
          <w:szCs w:val="28"/>
        </w:rPr>
        <w:t>ũ</w:t>
      </w:r>
      <w:r w:rsidR="00F20873">
        <w:rPr>
          <w:rFonts w:ascii="Times New Roman" w:hAnsi="Times New Roman" w:cs="Times New Roman"/>
          <w:sz w:val="28"/>
          <w:szCs w:val="28"/>
        </w:rPr>
        <w:t>y khen thưởng của EVN.</w:t>
      </w:r>
    </w:p>
    <w:p w14:paraId="19D3C2B3" w14:textId="77777777" w:rsidR="00F831BA" w:rsidRPr="00EB7DF0" w:rsidRDefault="00F831BA" w:rsidP="00E264D4">
      <w:pPr>
        <w:spacing w:before="40" w:after="40" w:line="240" w:lineRule="auto"/>
        <w:ind w:firstLine="561"/>
        <w:jc w:val="both"/>
        <w:rPr>
          <w:rFonts w:ascii="Times New Roman" w:hAnsi="Times New Roman" w:cs="Times New Roman"/>
          <w:b/>
          <w:sz w:val="28"/>
          <w:szCs w:val="28"/>
          <w:lang w:val="da-DK"/>
        </w:rPr>
      </w:pPr>
      <w:r w:rsidRPr="00EB7DF0">
        <w:rPr>
          <w:rFonts w:ascii="Times New Roman" w:hAnsi="Times New Roman" w:cs="Times New Roman"/>
          <w:b/>
          <w:sz w:val="28"/>
          <w:szCs w:val="28"/>
          <w:lang w:val="da-DK"/>
        </w:rPr>
        <w:t>I</w:t>
      </w:r>
      <w:r w:rsidR="005205E5" w:rsidRPr="00EB7DF0">
        <w:rPr>
          <w:rFonts w:ascii="Times New Roman" w:hAnsi="Times New Roman" w:cs="Times New Roman"/>
          <w:b/>
          <w:sz w:val="28"/>
          <w:szCs w:val="28"/>
          <w:lang w:val="da-DK"/>
        </w:rPr>
        <w:t>V</w:t>
      </w:r>
      <w:r w:rsidRPr="00EB7DF0">
        <w:rPr>
          <w:rFonts w:ascii="Times New Roman" w:hAnsi="Times New Roman" w:cs="Times New Roman"/>
          <w:b/>
          <w:sz w:val="28"/>
          <w:szCs w:val="28"/>
          <w:lang w:val="da-DK"/>
        </w:rPr>
        <w:t>. TỔ CHỨC THỰC HIỆN</w:t>
      </w:r>
    </w:p>
    <w:p w14:paraId="19D3C2B7" w14:textId="0DC60E9E" w:rsidR="007D347B" w:rsidRPr="00AA1A42" w:rsidRDefault="00AC27B9" w:rsidP="00E264D4">
      <w:pPr>
        <w:spacing w:before="40" w:after="40" w:line="240" w:lineRule="auto"/>
        <w:ind w:firstLine="561"/>
        <w:jc w:val="both"/>
        <w:rPr>
          <w:rFonts w:ascii="Times New Roman" w:hAnsi="Times New Roman" w:cs="Times New Roman"/>
          <w:b/>
          <w:bCs/>
          <w:sz w:val="28"/>
          <w:szCs w:val="28"/>
          <w:lang w:val="da-DK"/>
        </w:rPr>
      </w:pPr>
      <w:r w:rsidRPr="00AA1A42">
        <w:rPr>
          <w:rFonts w:ascii="Times New Roman" w:hAnsi="Times New Roman" w:cs="Times New Roman"/>
          <w:b/>
          <w:bCs/>
          <w:sz w:val="28"/>
          <w:szCs w:val="28"/>
          <w:lang w:val="da-DK"/>
        </w:rPr>
        <w:t>1</w:t>
      </w:r>
      <w:r w:rsidR="002F424C" w:rsidRPr="00AA1A42">
        <w:rPr>
          <w:rFonts w:ascii="Times New Roman" w:hAnsi="Times New Roman" w:cs="Times New Roman"/>
          <w:b/>
          <w:bCs/>
          <w:sz w:val="28"/>
          <w:szCs w:val="28"/>
          <w:lang w:val="da-DK"/>
        </w:rPr>
        <w:t xml:space="preserve">. </w:t>
      </w:r>
      <w:r w:rsidRPr="00AA1A42">
        <w:rPr>
          <w:rFonts w:ascii="Times New Roman" w:hAnsi="Times New Roman" w:cs="Times New Roman"/>
          <w:b/>
          <w:bCs/>
          <w:sz w:val="28"/>
          <w:szCs w:val="28"/>
          <w:lang w:val="da-DK"/>
        </w:rPr>
        <w:t>C</w:t>
      </w:r>
      <w:r w:rsidR="00721242" w:rsidRPr="00AA1A42">
        <w:rPr>
          <w:rFonts w:ascii="Times New Roman" w:hAnsi="Times New Roman" w:cs="Times New Roman"/>
          <w:b/>
          <w:bCs/>
          <w:sz w:val="28"/>
          <w:szCs w:val="28"/>
          <w:lang w:val="da-DK"/>
        </w:rPr>
        <w:t xml:space="preserve">ác Ban của Tập đoàn Điện lực Việt Nam và Công </w:t>
      </w:r>
      <w:r w:rsidR="008335AA">
        <w:rPr>
          <w:rFonts w:ascii="Times New Roman" w:hAnsi="Times New Roman" w:cs="Times New Roman"/>
          <w:b/>
          <w:bCs/>
          <w:sz w:val="28"/>
          <w:szCs w:val="28"/>
          <w:lang w:val="da-DK"/>
        </w:rPr>
        <w:t>đ</w:t>
      </w:r>
      <w:r w:rsidR="008335AA" w:rsidRPr="00AA1A42">
        <w:rPr>
          <w:rFonts w:ascii="Times New Roman" w:hAnsi="Times New Roman" w:cs="Times New Roman"/>
          <w:b/>
          <w:bCs/>
          <w:sz w:val="28"/>
          <w:szCs w:val="28"/>
          <w:lang w:val="da-DK"/>
        </w:rPr>
        <w:t xml:space="preserve">oàn </w:t>
      </w:r>
      <w:r w:rsidR="00721242" w:rsidRPr="00AA1A42">
        <w:rPr>
          <w:rFonts w:ascii="Times New Roman" w:hAnsi="Times New Roman" w:cs="Times New Roman"/>
          <w:b/>
          <w:bCs/>
          <w:sz w:val="28"/>
          <w:szCs w:val="28"/>
          <w:lang w:val="da-DK"/>
        </w:rPr>
        <w:t>Điện lực Việt Nam</w:t>
      </w:r>
      <w:r w:rsidR="0095539F" w:rsidRPr="00AA1A42">
        <w:rPr>
          <w:rFonts w:ascii="Times New Roman" w:hAnsi="Times New Roman" w:cs="Times New Roman"/>
          <w:b/>
          <w:bCs/>
          <w:sz w:val="28"/>
          <w:szCs w:val="28"/>
          <w:lang w:val="da-DK"/>
        </w:rPr>
        <w:t>:</w:t>
      </w:r>
    </w:p>
    <w:p w14:paraId="32CBF589" w14:textId="59CC91EA" w:rsidR="00A141F9" w:rsidRDefault="00034CBF" w:rsidP="00E264D4">
      <w:pPr>
        <w:spacing w:before="40" w:after="40" w:line="240" w:lineRule="auto"/>
        <w:ind w:firstLine="561"/>
        <w:jc w:val="both"/>
        <w:rPr>
          <w:rFonts w:ascii="Times New Roman" w:hAnsi="Times New Roman" w:cs="Times New Roman"/>
          <w:sz w:val="28"/>
          <w:szCs w:val="28"/>
          <w:lang w:val="da-DK"/>
        </w:rPr>
      </w:pPr>
      <w:r w:rsidRPr="00EB7DF0">
        <w:rPr>
          <w:rFonts w:ascii="Times New Roman" w:hAnsi="Times New Roman" w:cs="Times New Roman"/>
          <w:sz w:val="28"/>
          <w:szCs w:val="28"/>
          <w:lang w:val="da-DK"/>
        </w:rPr>
        <w:t xml:space="preserve">- </w:t>
      </w:r>
      <w:r w:rsidR="00A141F9" w:rsidRPr="00EB7DF0">
        <w:rPr>
          <w:rFonts w:ascii="Times New Roman" w:hAnsi="Times New Roman" w:cs="Times New Roman"/>
          <w:sz w:val="28"/>
          <w:szCs w:val="28"/>
          <w:lang w:val="da-DK"/>
        </w:rPr>
        <w:t xml:space="preserve">VP Tập đoàn </w:t>
      </w:r>
      <w:r w:rsidR="007849D3">
        <w:rPr>
          <w:rFonts w:ascii="Times New Roman" w:hAnsi="Times New Roman" w:cs="Times New Roman"/>
          <w:sz w:val="28"/>
          <w:szCs w:val="28"/>
          <w:lang w:val="da-DK"/>
        </w:rPr>
        <w:t xml:space="preserve">chủ trì phối hợp với </w:t>
      </w:r>
      <w:r w:rsidR="00E4660C">
        <w:rPr>
          <w:rFonts w:ascii="Times New Roman" w:hAnsi="Times New Roman" w:cs="Times New Roman"/>
          <w:sz w:val="28"/>
          <w:szCs w:val="28"/>
          <w:lang w:val="da-DK"/>
        </w:rPr>
        <w:t>c</w:t>
      </w:r>
      <w:r w:rsidR="007849D3" w:rsidRPr="00EB7DF0">
        <w:rPr>
          <w:rFonts w:ascii="Times New Roman" w:hAnsi="Times New Roman" w:cs="Times New Roman"/>
          <w:sz w:val="28"/>
          <w:szCs w:val="28"/>
          <w:lang w:val="da-DK"/>
        </w:rPr>
        <w:t>ác Ban</w:t>
      </w:r>
      <w:r w:rsidR="00E4660C">
        <w:rPr>
          <w:rFonts w:ascii="Times New Roman" w:hAnsi="Times New Roman" w:cs="Times New Roman"/>
          <w:sz w:val="28"/>
          <w:szCs w:val="28"/>
          <w:lang w:val="da-DK"/>
        </w:rPr>
        <w:t>:</w:t>
      </w:r>
      <w:r w:rsidR="007849D3" w:rsidRPr="00EB7DF0">
        <w:rPr>
          <w:rFonts w:ascii="Times New Roman" w:hAnsi="Times New Roman" w:cs="Times New Roman"/>
          <w:sz w:val="28"/>
          <w:szCs w:val="28"/>
          <w:lang w:val="da-DK"/>
        </w:rPr>
        <w:t xml:space="preserve"> KTSX, TCNS, TT</w:t>
      </w:r>
      <w:r w:rsidR="007849D3">
        <w:rPr>
          <w:rFonts w:ascii="Times New Roman" w:hAnsi="Times New Roman" w:cs="Times New Roman"/>
          <w:sz w:val="28"/>
          <w:szCs w:val="28"/>
          <w:lang w:val="da-DK"/>
        </w:rPr>
        <w:t xml:space="preserve"> Tập đoàn </w:t>
      </w:r>
      <w:r w:rsidR="00A141F9" w:rsidRPr="00EB7DF0">
        <w:rPr>
          <w:rFonts w:ascii="Times New Roman" w:hAnsi="Times New Roman" w:cs="Times New Roman"/>
          <w:sz w:val="28"/>
          <w:szCs w:val="28"/>
          <w:lang w:val="da-DK"/>
        </w:rPr>
        <w:t>và Ban CSPL</w:t>
      </w:r>
      <w:r w:rsidR="000C250E" w:rsidRPr="00AC102B">
        <w:rPr>
          <w:rFonts w:asciiTheme="majorHAnsi" w:hAnsiTheme="majorHAnsi" w:cstheme="majorHAnsi"/>
          <w:sz w:val="28"/>
          <w:szCs w:val="28"/>
          <w:lang w:val="da-DK"/>
        </w:rPr>
        <w:t>&amp;</w:t>
      </w:r>
      <w:r w:rsidR="00A141F9" w:rsidRPr="00EB7DF0">
        <w:rPr>
          <w:rFonts w:ascii="Times New Roman" w:hAnsi="Times New Roman" w:cs="Times New Roman"/>
          <w:sz w:val="28"/>
          <w:szCs w:val="28"/>
          <w:lang w:val="da-DK"/>
        </w:rPr>
        <w:t>QHLĐ Công đoàn tổ chức lễ phát động</w:t>
      </w:r>
      <w:r w:rsidR="00F70C87">
        <w:rPr>
          <w:rFonts w:ascii="Times New Roman" w:hAnsi="Times New Roman" w:cs="Times New Roman"/>
          <w:sz w:val="28"/>
          <w:szCs w:val="28"/>
          <w:lang w:val="da-DK"/>
        </w:rPr>
        <w:t xml:space="preserve"> </w:t>
      </w:r>
      <w:r w:rsidR="00D75586">
        <w:rPr>
          <w:rFonts w:ascii="Times New Roman" w:hAnsi="Times New Roman" w:cs="Times New Roman"/>
          <w:sz w:val="28"/>
          <w:szCs w:val="28"/>
          <w:lang w:val="da-DK"/>
        </w:rPr>
        <w:t>p</w:t>
      </w:r>
      <w:r w:rsidR="00D75586" w:rsidRPr="00D75586">
        <w:rPr>
          <w:rFonts w:ascii="Times New Roman" w:hAnsi="Times New Roman" w:cs="Times New Roman"/>
          <w:sz w:val="28"/>
          <w:szCs w:val="28"/>
          <w:lang w:val="da-DK"/>
        </w:rPr>
        <w:t xml:space="preserve">hổ biến </w:t>
      </w:r>
      <w:r w:rsidR="00F70C87" w:rsidRPr="00F70C87">
        <w:rPr>
          <w:rFonts w:ascii="Times New Roman" w:hAnsi="Times New Roman" w:cs="Times New Roman"/>
          <w:sz w:val="28"/>
          <w:szCs w:val="28"/>
          <w:lang w:val="da-DK"/>
        </w:rPr>
        <w:t>chỉ thị liên tịch về phong trào thi đua đảm bảo điện giai đoạn từ 01/11/2023 đến 31/7/2024</w:t>
      </w:r>
      <w:r w:rsidR="00061377">
        <w:rPr>
          <w:rFonts w:ascii="Times New Roman" w:hAnsi="Times New Roman" w:cs="Times New Roman"/>
          <w:sz w:val="28"/>
          <w:szCs w:val="28"/>
          <w:lang w:val="da-DK"/>
        </w:rPr>
        <w:t xml:space="preserve">; </w:t>
      </w:r>
      <w:r w:rsidR="00755558">
        <w:rPr>
          <w:rFonts w:ascii="Times New Roman" w:hAnsi="Times New Roman" w:cs="Times New Roman"/>
          <w:sz w:val="28"/>
          <w:szCs w:val="28"/>
          <w:lang w:val="da-DK"/>
        </w:rPr>
        <w:t xml:space="preserve">và lễ </w:t>
      </w:r>
      <w:r w:rsidR="00755558" w:rsidRPr="00EB7DF0">
        <w:rPr>
          <w:rFonts w:ascii="Times New Roman" w:hAnsi="Times New Roman" w:cs="Times New Roman"/>
          <w:sz w:val="28"/>
          <w:szCs w:val="28"/>
          <w:lang w:val="da-DK"/>
        </w:rPr>
        <w:t>ký cam kết thi đua</w:t>
      </w:r>
      <w:r w:rsidR="00755558">
        <w:rPr>
          <w:rFonts w:ascii="Times New Roman" w:hAnsi="Times New Roman" w:cs="Times New Roman"/>
          <w:sz w:val="28"/>
          <w:szCs w:val="28"/>
          <w:lang w:val="da-DK"/>
        </w:rPr>
        <w:t xml:space="preserve"> của</w:t>
      </w:r>
      <w:r w:rsidR="00A25F1C">
        <w:rPr>
          <w:rFonts w:ascii="Times New Roman" w:hAnsi="Times New Roman" w:cs="Times New Roman"/>
          <w:sz w:val="28"/>
          <w:szCs w:val="28"/>
          <w:lang w:val="da-DK"/>
        </w:rPr>
        <w:t xml:space="preserve"> </w:t>
      </w:r>
      <w:r w:rsidR="00614FA5">
        <w:rPr>
          <w:rFonts w:ascii="Times New Roman" w:hAnsi="Times New Roman" w:cs="Times New Roman"/>
          <w:sz w:val="28"/>
          <w:szCs w:val="28"/>
          <w:lang w:val="da-DK"/>
        </w:rPr>
        <w:t>12 đơn vị</w:t>
      </w:r>
      <w:r w:rsidR="00A25F1C">
        <w:rPr>
          <w:rFonts w:ascii="Times New Roman" w:hAnsi="Times New Roman" w:cs="Times New Roman"/>
          <w:sz w:val="28"/>
          <w:szCs w:val="28"/>
          <w:lang w:val="da-DK"/>
        </w:rPr>
        <w:t xml:space="preserve"> nhiệt điện</w:t>
      </w:r>
      <w:r w:rsidR="001B6226">
        <w:rPr>
          <w:rFonts w:ascii="Times New Roman" w:hAnsi="Times New Roman" w:cs="Times New Roman"/>
          <w:sz w:val="28"/>
          <w:szCs w:val="28"/>
          <w:lang w:val="da-DK"/>
        </w:rPr>
        <w:t xml:space="preserve"> </w:t>
      </w:r>
      <w:r w:rsidR="002E6A70">
        <w:rPr>
          <w:rFonts w:ascii="Times New Roman" w:hAnsi="Times New Roman" w:cs="Times New Roman"/>
          <w:sz w:val="28"/>
          <w:szCs w:val="28"/>
          <w:lang w:val="vi-VN"/>
        </w:rPr>
        <w:t xml:space="preserve">than </w:t>
      </w:r>
      <w:r w:rsidR="001B6226" w:rsidRPr="001B6226">
        <w:rPr>
          <w:rFonts w:ascii="Times New Roman" w:hAnsi="Times New Roman" w:cs="Times New Roman"/>
          <w:sz w:val="28"/>
          <w:szCs w:val="28"/>
          <w:lang w:val="da-DK"/>
        </w:rPr>
        <w:t>có danh sách trong phụ lục 1</w:t>
      </w:r>
      <w:r w:rsidR="001B6226">
        <w:rPr>
          <w:rFonts w:ascii="Times New Roman" w:hAnsi="Times New Roman" w:cs="Times New Roman"/>
          <w:sz w:val="28"/>
          <w:szCs w:val="28"/>
          <w:lang w:val="da-DK"/>
        </w:rPr>
        <w:t>.</w:t>
      </w:r>
    </w:p>
    <w:p w14:paraId="1246EC44" w14:textId="2CEA1C57" w:rsidR="0053170B" w:rsidRPr="00EB7DF0" w:rsidRDefault="0053170B" w:rsidP="00E264D4">
      <w:pPr>
        <w:spacing w:before="40" w:after="40" w:line="240" w:lineRule="auto"/>
        <w:ind w:firstLine="561"/>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Ban </w:t>
      </w:r>
      <w:r w:rsidR="008335AA">
        <w:rPr>
          <w:rFonts w:ascii="Times New Roman" w:hAnsi="Times New Roman" w:cs="Times New Roman"/>
          <w:sz w:val="28"/>
          <w:szCs w:val="28"/>
          <w:lang w:val="da-DK"/>
        </w:rPr>
        <w:t xml:space="preserve">CSPL&amp;QHLĐ Công đoàn </w:t>
      </w:r>
      <w:r w:rsidR="005A214C">
        <w:rPr>
          <w:rFonts w:ascii="Times New Roman" w:hAnsi="Times New Roman" w:cs="Times New Roman"/>
          <w:sz w:val="28"/>
          <w:szCs w:val="28"/>
          <w:lang w:val="da-DK"/>
        </w:rPr>
        <w:t xml:space="preserve">phối hợp các Ban: TCNS, KTSX Tập đoàn </w:t>
      </w:r>
      <w:r w:rsidR="009841F3">
        <w:rPr>
          <w:rFonts w:ascii="Times New Roman" w:hAnsi="Times New Roman" w:cs="Times New Roman"/>
          <w:sz w:val="28"/>
          <w:szCs w:val="28"/>
          <w:lang w:val="da-DK"/>
        </w:rPr>
        <w:t>tổ chức kiểm tra, đánh giá và thăm hỏi, động viên CBCNV</w:t>
      </w:r>
      <w:r w:rsidR="007F072E">
        <w:rPr>
          <w:rFonts w:ascii="Times New Roman" w:hAnsi="Times New Roman" w:cs="Times New Roman"/>
          <w:sz w:val="28"/>
          <w:szCs w:val="28"/>
          <w:lang w:val="da-DK"/>
        </w:rPr>
        <w:t xml:space="preserve"> các đơn vị trong quá trình thực hiện đợt phát động thi đua</w:t>
      </w:r>
      <w:r w:rsidR="00162586">
        <w:rPr>
          <w:rFonts w:ascii="Times New Roman" w:hAnsi="Times New Roman" w:cs="Times New Roman"/>
          <w:sz w:val="28"/>
          <w:szCs w:val="28"/>
          <w:lang w:val="da-DK"/>
        </w:rPr>
        <w:t>.</w:t>
      </w:r>
    </w:p>
    <w:p w14:paraId="13ABDA82" w14:textId="79EE2000" w:rsidR="0095539F" w:rsidRDefault="00A141F9" w:rsidP="00E264D4">
      <w:pPr>
        <w:spacing w:before="40" w:after="40" w:line="240" w:lineRule="auto"/>
        <w:ind w:firstLine="561"/>
        <w:jc w:val="both"/>
        <w:rPr>
          <w:rFonts w:ascii="Times New Roman" w:hAnsi="Times New Roman" w:cs="Times New Roman"/>
          <w:sz w:val="28"/>
          <w:szCs w:val="28"/>
          <w:lang w:val="da-DK"/>
        </w:rPr>
      </w:pPr>
      <w:r w:rsidRPr="00EB7DF0">
        <w:rPr>
          <w:rFonts w:ascii="Times New Roman" w:hAnsi="Times New Roman" w:cs="Times New Roman"/>
          <w:sz w:val="28"/>
          <w:szCs w:val="28"/>
          <w:lang w:val="da-DK"/>
        </w:rPr>
        <w:t xml:space="preserve">- </w:t>
      </w:r>
      <w:r w:rsidR="00AC102B" w:rsidRPr="00AC102B">
        <w:rPr>
          <w:rFonts w:ascii="Times New Roman" w:hAnsi="Times New Roman" w:cs="Times New Roman"/>
          <w:sz w:val="28"/>
          <w:szCs w:val="28"/>
          <w:lang w:val="da-DK"/>
        </w:rPr>
        <w:t>Ban KTSX Tập đoàn theo dõi, giám sát tình hình thực hiện của các đơn vị, báo cáo định kỳ Lãnh đạo Tập đoàn hàng tháng trong thời gian phát động thi đua.</w:t>
      </w:r>
    </w:p>
    <w:p w14:paraId="00C6C163" w14:textId="047363F2" w:rsidR="00256445" w:rsidRDefault="004376C6" w:rsidP="00E264D4">
      <w:pPr>
        <w:spacing w:before="40" w:after="40" w:line="240" w:lineRule="auto"/>
        <w:ind w:firstLine="561"/>
        <w:jc w:val="both"/>
        <w:rPr>
          <w:rFonts w:ascii="Times New Roman" w:hAnsi="Times New Roman" w:cs="Times New Roman"/>
          <w:sz w:val="28"/>
          <w:szCs w:val="28"/>
          <w:lang w:val="da-DK"/>
        </w:rPr>
      </w:pPr>
      <w:r w:rsidRPr="00EB7DF0">
        <w:rPr>
          <w:rFonts w:ascii="Times New Roman" w:hAnsi="Times New Roman" w:cs="Times New Roman"/>
          <w:sz w:val="28"/>
          <w:szCs w:val="28"/>
          <w:lang w:val="da-DK"/>
        </w:rPr>
        <w:lastRenderedPageBreak/>
        <w:t xml:space="preserve">- </w:t>
      </w:r>
      <w:r w:rsidR="006F2E04">
        <w:rPr>
          <w:rFonts w:ascii="Times New Roman" w:hAnsi="Times New Roman" w:cs="Times New Roman"/>
          <w:sz w:val="28"/>
          <w:szCs w:val="28"/>
          <w:lang w:val="da-DK"/>
        </w:rPr>
        <w:t xml:space="preserve">Các </w:t>
      </w:r>
      <w:r w:rsidR="00A7594D" w:rsidRPr="00A7594D">
        <w:rPr>
          <w:rFonts w:ascii="Times New Roman" w:hAnsi="Times New Roman" w:cs="Times New Roman"/>
          <w:sz w:val="28"/>
          <w:szCs w:val="28"/>
          <w:lang w:val="da-DK"/>
        </w:rPr>
        <w:t>Ban</w:t>
      </w:r>
      <w:r w:rsidR="006F2E04">
        <w:rPr>
          <w:rFonts w:ascii="Times New Roman" w:hAnsi="Times New Roman" w:cs="Times New Roman"/>
          <w:sz w:val="28"/>
          <w:szCs w:val="28"/>
          <w:lang w:val="da-DK"/>
        </w:rPr>
        <w:t>:</w:t>
      </w:r>
      <w:r w:rsidR="00A7594D" w:rsidRPr="00A7594D">
        <w:rPr>
          <w:rFonts w:ascii="Times New Roman" w:hAnsi="Times New Roman" w:cs="Times New Roman"/>
          <w:sz w:val="28"/>
          <w:szCs w:val="28"/>
          <w:lang w:val="da-DK"/>
        </w:rPr>
        <w:t xml:space="preserve"> KTSX, TCNS Tập đoàn</w:t>
      </w:r>
      <w:r w:rsidR="006F2E04">
        <w:rPr>
          <w:rFonts w:ascii="Times New Roman" w:hAnsi="Times New Roman" w:cs="Times New Roman"/>
          <w:sz w:val="28"/>
          <w:szCs w:val="28"/>
          <w:lang w:val="da-DK"/>
        </w:rPr>
        <w:t xml:space="preserve"> và</w:t>
      </w:r>
      <w:r w:rsidR="00A7594D" w:rsidRPr="00A7594D">
        <w:rPr>
          <w:rFonts w:ascii="Times New Roman" w:hAnsi="Times New Roman" w:cs="Times New Roman"/>
          <w:sz w:val="28"/>
          <w:szCs w:val="28"/>
          <w:lang w:val="da-DK"/>
        </w:rPr>
        <w:t xml:space="preserve"> Ban CSPL&amp;QHLĐ Công đoàn tổng hợp kết quả và đánh giá, xếp hạng thi đua, làm tờ trình trình lãnh đạo Tập đoàn xem xét sau khi kết thúc </w:t>
      </w:r>
      <w:r w:rsidR="006F2E04">
        <w:rPr>
          <w:rFonts w:ascii="Times New Roman" w:hAnsi="Times New Roman" w:cs="Times New Roman"/>
          <w:sz w:val="28"/>
          <w:szCs w:val="28"/>
          <w:lang w:val="da-DK"/>
        </w:rPr>
        <w:t xml:space="preserve">đợt phát động </w:t>
      </w:r>
      <w:r w:rsidR="00A7594D" w:rsidRPr="00A7594D">
        <w:rPr>
          <w:rFonts w:ascii="Times New Roman" w:hAnsi="Times New Roman" w:cs="Times New Roman"/>
          <w:sz w:val="28"/>
          <w:szCs w:val="28"/>
          <w:lang w:val="da-DK"/>
        </w:rPr>
        <w:t>thi đua 20 ngày</w:t>
      </w:r>
      <w:r w:rsidR="00256445" w:rsidRPr="00EB7DF0">
        <w:rPr>
          <w:rFonts w:ascii="Times New Roman" w:hAnsi="Times New Roman" w:cs="Times New Roman"/>
          <w:sz w:val="28"/>
          <w:szCs w:val="28"/>
          <w:lang w:val="da-DK"/>
        </w:rPr>
        <w:t>.</w:t>
      </w:r>
    </w:p>
    <w:p w14:paraId="6623FB29" w14:textId="5ED5C403" w:rsidR="002C2710" w:rsidRDefault="002C2710" w:rsidP="00E264D4">
      <w:pPr>
        <w:spacing w:before="40" w:after="40" w:line="240" w:lineRule="auto"/>
        <w:ind w:firstLine="561"/>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00D75B77" w:rsidRPr="00EB7DF0">
        <w:rPr>
          <w:rFonts w:ascii="Times New Roman" w:hAnsi="Times New Roman" w:cs="Times New Roman"/>
          <w:sz w:val="28"/>
          <w:szCs w:val="28"/>
          <w:lang w:val="da-DK"/>
        </w:rPr>
        <w:t xml:space="preserve">VP Tập đoàn </w:t>
      </w:r>
      <w:r w:rsidR="00D75B77">
        <w:rPr>
          <w:rFonts w:ascii="Times New Roman" w:hAnsi="Times New Roman" w:cs="Times New Roman"/>
          <w:sz w:val="28"/>
          <w:szCs w:val="28"/>
          <w:lang w:val="da-DK"/>
        </w:rPr>
        <w:t xml:space="preserve">chủ trì phối hợp với </w:t>
      </w:r>
      <w:r w:rsidR="0072328C">
        <w:rPr>
          <w:rFonts w:ascii="Times New Roman" w:hAnsi="Times New Roman" w:cs="Times New Roman"/>
          <w:sz w:val="28"/>
          <w:szCs w:val="28"/>
          <w:lang w:val="da-DK"/>
        </w:rPr>
        <w:t>c</w:t>
      </w:r>
      <w:r w:rsidR="00D75B77" w:rsidRPr="00EB7DF0">
        <w:rPr>
          <w:rFonts w:ascii="Times New Roman" w:hAnsi="Times New Roman" w:cs="Times New Roman"/>
          <w:sz w:val="28"/>
          <w:szCs w:val="28"/>
          <w:lang w:val="da-DK"/>
        </w:rPr>
        <w:t>ác Ban</w:t>
      </w:r>
      <w:r w:rsidR="006F2E04">
        <w:rPr>
          <w:rFonts w:ascii="Times New Roman" w:hAnsi="Times New Roman" w:cs="Times New Roman"/>
          <w:sz w:val="28"/>
          <w:szCs w:val="28"/>
          <w:lang w:val="da-DK"/>
        </w:rPr>
        <w:t>:</w:t>
      </w:r>
      <w:r w:rsidR="00D75B77" w:rsidRPr="00EB7DF0">
        <w:rPr>
          <w:rFonts w:ascii="Times New Roman" w:hAnsi="Times New Roman" w:cs="Times New Roman"/>
          <w:sz w:val="28"/>
          <w:szCs w:val="28"/>
          <w:lang w:val="da-DK"/>
        </w:rPr>
        <w:t xml:space="preserve"> KTSX, TCNS, TT</w:t>
      </w:r>
      <w:r w:rsidR="00D75B77">
        <w:rPr>
          <w:rFonts w:ascii="Times New Roman" w:hAnsi="Times New Roman" w:cs="Times New Roman"/>
          <w:sz w:val="28"/>
          <w:szCs w:val="28"/>
          <w:lang w:val="da-DK"/>
        </w:rPr>
        <w:t xml:space="preserve"> Tập đoàn </w:t>
      </w:r>
      <w:r w:rsidR="00D75B77" w:rsidRPr="00EB7DF0">
        <w:rPr>
          <w:rFonts w:ascii="Times New Roman" w:hAnsi="Times New Roman" w:cs="Times New Roman"/>
          <w:sz w:val="28"/>
          <w:szCs w:val="28"/>
          <w:lang w:val="da-DK"/>
        </w:rPr>
        <w:t>và Ban CSPL</w:t>
      </w:r>
      <w:r w:rsidR="00D75B77" w:rsidRPr="00AC102B">
        <w:rPr>
          <w:rFonts w:asciiTheme="majorHAnsi" w:hAnsiTheme="majorHAnsi" w:cstheme="majorHAnsi"/>
          <w:sz w:val="28"/>
          <w:szCs w:val="28"/>
          <w:lang w:val="da-DK"/>
        </w:rPr>
        <w:t>&amp;</w:t>
      </w:r>
      <w:r w:rsidR="00D75B77" w:rsidRPr="00EB7DF0">
        <w:rPr>
          <w:rFonts w:ascii="Times New Roman" w:hAnsi="Times New Roman" w:cs="Times New Roman"/>
          <w:sz w:val="28"/>
          <w:szCs w:val="28"/>
          <w:lang w:val="da-DK"/>
        </w:rPr>
        <w:t>QHLĐ Công đoàn</w:t>
      </w:r>
      <w:r w:rsidR="00D75B77" w:rsidRPr="00D75B77">
        <w:rPr>
          <w:rFonts w:ascii="Times New Roman" w:hAnsi="Times New Roman" w:cs="Times New Roman"/>
          <w:sz w:val="28"/>
          <w:szCs w:val="28"/>
          <w:lang w:val="da-DK"/>
        </w:rPr>
        <w:t xml:space="preserve"> </w:t>
      </w:r>
      <w:r w:rsidR="0072328C">
        <w:rPr>
          <w:rFonts w:ascii="Times New Roman" w:hAnsi="Times New Roman" w:cs="Times New Roman"/>
          <w:sz w:val="28"/>
          <w:szCs w:val="28"/>
          <w:lang w:val="da-DK"/>
        </w:rPr>
        <w:t>tổ chức</w:t>
      </w:r>
      <w:r w:rsidR="00D75B77" w:rsidRPr="00D75B77">
        <w:rPr>
          <w:rFonts w:ascii="Times New Roman" w:hAnsi="Times New Roman" w:cs="Times New Roman"/>
          <w:sz w:val="28"/>
          <w:szCs w:val="28"/>
          <w:lang w:val="da-DK"/>
        </w:rPr>
        <w:t xml:space="preserve"> lễ tổng kết; Ban TCNS thực hiện các thủ tục khen thưởng và phối hợp Ban KTSX tổ chức các chương trình tham quan học tập (nếu có).</w:t>
      </w:r>
    </w:p>
    <w:p w14:paraId="373CB8BA" w14:textId="4AE8574B" w:rsidR="00A17AEB" w:rsidRPr="00EB7DF0" w:rsidRDefault="00A17AEB" w:rsidP="00E264D4">
      <w:pPr>
        <w:spacing w:before="40" w:after="40" w:line="240" w:lineRule="auto"/>
        <w:ind w:firstLine="561"/>
        <w:jc w:val="both"/>
        <w:rPr>
          <w:rFonts w:ascii="Times New Roman" w:hAnsi="Times New Roman" w:cs="Times New Roman"/>
          <w:sz w:val="28"/>
          <w:szCs w:val="28"/>
          <w:lang w:val="da-DK"/>
        </w:rPr>
      </w:pPr>
      <w:r>
        <w:rPr>
          <w:rFonts w:ascii="Times New Roman" w:hAnsi="Times New Roman" w:cs="Times New Roman"/>
          <w:sz w:val="28"/>
          <w:szCs w:val="28"/>
          <w:lang w:val="vi-VN"/>
        </w:rPr>
        <w:t>- Ban TT Tập đoàn phối hợp các Ban</w:t>
      </w:r>
      <w:r w:rsidR="000A6638">
        <w:rPr>
          <w:rFonts w:ascii="Times New Roman" w:hAnsi="Times New Roman" w:cs="Times New Roman"/>
          <w:sz w:val="28"/>
          <w:szCs w:val="28"/>
        </w:rPr>
        <w:t>:</w:t>
      </w:r>
      <w:r>
        <w:rPr>
          <w:rFonts w:ascii="Times New Roman" w:hAnsi="Times New Roman" w:cs="Times New Roman"/>
          <w:sz w:val="28"/>
          <w:szCs w:val="28"/>
          <w:lang w:val="vi-VN"/>
        </w:rPr>
        <w:t xml:space="preserve"> KTSX, TCNS tham mưu chỉ đạo, định hướng công tác tuyên truyền phong trào thi đua. Chủ động tuyên truyền trên các website nội bộ, trên các báo, tạp chí, các trang thông tin điện tử và mạng xã hội...</w:t>
      </w:r>
    </w:p>
    <w:p w14:paraId="65B9ABD4" w14:textId="3D644626" w:rsidR="00571B05" w:rsidRPr="00AA1A42" w:rsidRDefault="00A17AEB" w:rsidP="00E264D4">
      <w:pPr>
        <w:spacing w:before="40" w:after="40" w:line="240" w:lineRule="auto"/>
        <w:ind w:firstLine="561"/>
        <w:jc w:val="both"/>
        <w:rPr>
          <w:rFonts w:ascii="Times New Roman" w:hAnsi="Times New Roman" w:cs="Times New Roman"/>
          <w:b/>
          <w:bCs/>
          <w:sz w:val="28"/>
          <w:szCs w:val="28"/>
          <w:lang w:val="vi-VN"/>
        </w:rPr>
      </w:pPr>
      <w:r w:rsidRPr="00AA1A42">
        <w:rPr>
          <w:rFonts w:ascii="Times New Roman" w:hAnsi="Times New Roman" w:cs="Times New Roman"/>
          <w:b/>
          <w:bCs/>
          <w:sz w:val="28"/>
          <w:szCs w:val="28"/>
          <w:lang w:val="da-DK"/>
        </w:rPr>
        <w:t>2</w:t>
      </w:r>
      <w:r w:rsidR="00571B05" w:rsidRPr="00AA1A42">
        <w:rPr>
          <w:rFonts w:ascii="Times New Roman" w:hAnsi="Times New Roman" w:cs="Times New Roman"/>
          <w:b/>
          <w:bCs/>
          <w:sz w:val="28"/>
          <w:szCs w:val="28"/>
          <w:lang w:val="da-DK"/>
        </w:rPr>
        <w:t xml:space="preserve">. </w:t>
      </w:r>
      <w:r w:rsidR="00AC27B9" w:rsidRPr="00AA1A42">
        <w:rPr>
          <w:rFonts w:ascii="Times New Roman" w:hAnsi="Times New Roman" w:cs="Times New Roman"/>
          <w:b/>
          <w:bCs/>
          <w:sz w:val="28"/>
          <w:szCs w:val="28"/>
          <w:lang w:val="da-DK"/>
        </w:rPr>
        <w:t>Các</w:t>
      </w:r>
      <w:r w:rsidR="00AC27B9" w:rsidRPr="00AA1A42">
        <w:rPr>
          <w:rFonts w:ascii="Times New Roman" w:hAnsi="Times New Roman" w:cs="Times New Roman"/>
          <w:b/>
          <w:bCs/>
          <w:sz w:val="28"/>
          <w:szCs w:val="28"/>
          <w:lang w:val="vi-VN"/>
        </w:rPr>
        <w:t xml:space="preserve"> </w:t>
      </w:r>
      <w:r w:rsidR="00571B05" w:rsidRPr="00AA1A42">
        <w:rPr>
          <w:rFonts w:ascii="Times New Roman" w:hAnsi="Times New Roman" w:cs="Times New Roman"/>
          <w:b/>
          <w:bCs/>
          <w:sz w:val="28"/>
          <w:szCs w:val="28"/>
          <w:lang w:val="da-DK"/>
        </w:rPr>
        <w:t>Tổng công ty/Công ty/Nhà máy</w:t>
      </w:r>
      <w:r w:rsidR="00AC27B9" w:rsidRPr="00AA1A42">
        <w:rPr>
          <w:rFonts w:ascii="Times New Roman" w:hAnsi="Times New Roman" w:cs="Times New Roman"/>
          <w:b/>
          <w:bCs/>
          <w:sz w:val="28"/>
          <w:szCs w:val="28"/>
          <w:lang w:val="vi-VN"/>
        </w:rPr>
        <w:t xml:space="preserve"> và Công đoàn </w:t>
      </w:r>
      <w:r w:rsidR="00287B7E">
        <w:rPr>
          <w:rFonts w:ascii="Times New Roman" w:hAnsi="Times New Roman" w:cs="Times New Roman"/>
          <w:b/>
          <w:bCs/>
          <w:sz w:val="28"/>
          <w:szCs w:val="28"/>
          <w:lang w:val="vi-VN"/>
        </w:rPr>
        <w:t>đồng cấp</w:t>
      </w:r>
    </w:p>
    <w:p w14:paraId="63A9D987" w14:textId="0A5941BA" w:rsidR="00520621" w:rsidRDefault="0012477D" w:rsidP="00E264D4">
      <w:pPr>
        <w:spacing w:before="40" w:after="40" w:line="240" w:lineRule="auto"/>
        <w:ind w:firstLine="561"/>
        <w:jc w:val="both"/>
        <w:rPr>
          <w:rFonts w:ascii="Times New Roman" w:hAnsi="Times New Roman" w:cs="Times New Roman"/>
          <w:sz w:val="28"/>
          <w:szCs w:val="28"/>
          <w:lang w:val="vi-VN"/>
        </w:rPr>
      </w:pPr>
      <w:r w:rsidRPr="0089495A">
        <w:rPr>
          <w:rFonts w:ascii="Times New Roman" w:hAnsi="Times New Roman" w:cs="Times New Roman"/>
          <w:sz w:val="28"/>
          <w:szCs w:val="28"/>
          <w:lang w:val="vi-VN"/>
        </w:rPr>
        <w:t xml:space="preserve">Các đơn vị phối hợp với công đoàn đồng cấp tuyên </w:t>
      </w:r>
      <w:r w:rsidR="0089495A">
        <w:rPr>
          <w:rFonts w:ascii="Times New Roman" w:hAnsi="Times New Roman" w:cs="Times New Roman"/>
          <w:sz w:val="28"/>
          <w:szCs w:val="28"/>
          <w:lang w:val="vi-VN"/>
        </w:rPr>
        <w:t xml:space="preserve">truyền, </w:t>
      </w:r>
      <w:r w:rsidR="0089495A" w:rsidRPr="00EB7DF0">
        <w:rPr>
          <w:rFonts w:ascii="Times New Roman" w:hAnsi="Times New Roman" w:cs="Times New Roman"/>
          <w:sz w:val="28"/>
          <w:szCs w:val="28"/>
          <w:lang w:val="da-DK"/>
        </w:rPr>
        <w:t xml:space="preserve">vận động đoàn viên, người lao động tại các </w:t>
      </w:r>
      <w:r w:rsidR="0089495A">
        <w:rPr>
          <w:rFonts w:ascii="Times New Roman" w:hAnsi="Times New Roman" w:cs="Times New Roman"/>
          <w:sz w:val="28"/>
          <w:szCs w:val="28"/>
          <w:lang w:val="da-DK"/>
        </w:rPr>
        <w:t>Công</w:t>
      </w:r>
      <w:r w:rsidR="0089495A">
        <w:rPr>
          <w:rFonts w:ascii="Times New Roman" w:hAnsi="Times New Roman" w:cs="Times New Roman"/>
          <w:sz w:val="28"/>
          <w:szCs w:val="28"/>
          <w:lang w:val="vi-VN"/>
        </w:rPr>
        <w:t xml:space="preserve"> ty/nhà máy nhiệt điện </w:t>
      </w:r>
      <w:r w:rsidR="0089495A" w:rsidRPr="00EB7DF0">
        <w:rPr>
          <w:rFonts w:ascii="Times New Roman" w:hAnsi="Times New Roman" w:cs="Times New Roman"/>
          <w:sz w:val="28"/>
          <w:szCs w:val="28"/>
          <w:lang w:val="da-DK"/>
        </w:rPr>
        <w:t xml:space="preserve">triển khai đồng loạt, quyết liệt, nhiệm vụ được </w:t>
      </w:r>
      <w:r w:rsidR="00520621">
        <w:rPr>
          <w:rFonts w:ascii="Times New Roman" w:hAnsi="Times New Roman" w:cs="Times New Roman"/>
          <w:sz w:val="28"/>
          <w:szCs w:val="28"/>
          <w:lang w:val="da-DK"/>
        </w:rPr>
        <w:t>giao</w:t>
      </w:r>
      <w:r w:rsidR="00520621">
        <w:rPr>
          <w:rFonts w:ascii="Times New Roman" w:hAnsi="Times New Roman" w:cs="Times New Roman"/>
          <w:sz w:val="28"/>
          <w:szCs w:val="28"/>
          <w:lang w:val="vi-VN"/>
        </w:rPr>
        <w:t>, hoàn thành mục tiêu được giao với kết quả cao nhất</w:t>
      </w:r>
      <w:r w:rsidR="0061384F">
        <w:rPr>
          <w:rFonts w:ascii="Times New Roman" w:hAnsi="Times New Roman" w:cs="Times New Roman"/>
          <w:sz w:val="28"/>
          <w:szCs w:val="28"/>
          <w:lang w:val="vi-VN"/>
        </w:rPr>
        <w:t>.</w:t>
      </w:r>
      <w:r w:rsidR="0089495A" w:rsidRPr="0089495A">
        <w:rPr>
          <w:rFonts w:ascii="Times New Roman" w:hAnsi="Times New Roman" w:cs="Times New Roman"/>
          <w:sz w:val="28"/>
          <w:szCs w:val="28"/>
          <w:lang w:val="vi-VN"/>
        </w:rPr>
        <w:t xml:space="preserve"> </w:t>
      </w:r>
    </w:p>
    <w:p w14:paraId="500DBE20" w14:textId="3999620B" w:rsidR="00EB7DF0" w:rsidRPr="0089495A" w:rsidRDefault="003B3D84" w:rsidP="00E264D4">
      <w:pPr>
        <w:spacing w:before="40" w:after="40" w:line="240" w:lineRule="auto"/>
        <w:ind w:firstLine="561"/>
        <w:jc w:val="both"/>
        <w:rPr>
          <w:rFonts w:ascii="Times New Roman" w:hAnsi="Times New Roman" w:cs="Times New Roman"/>
          <w:sz w:val="28"/>
          <w:szCs w:val="28"/>
          <w:lang w:val="da-DK"/>
        </w:rPr>
      </w:pPr>
      <w:r>
        <w:rPr>
          <w:rFonts w:ascii="Times New Roman" w:hAnsi="Times New Roman" w:cs="Times New Roman"/>
          <w:sz w:val="28"/>
          <w:szCs w:val="28"/>
          <w:lang w:val="vi-VN"/>
        </w:rPr>
        <w:t>Các T</w:t>
      </w:r>
      <w:r w:rsidR="0036195B">
        <w:rPr>
          <w:rFonts w:ascii="Times New Roman" w:hAnsi="Times New Roman" w:cs="Times New Roman"/>
          <w:sz w:val="28"/>
          <w:szCs w:val="28"/>
          <w:lang w:val="vi-VN"/>
        </w:rPr>
        <w:t xml:space="preserve">ổng </w:t>
      </w:r>
      <w:r>
        <w:rPr>
          <w:rFonts w:ascii="Times New Roman" w:hAnsi="Times New Roman" w:cs="Times New Roman"/>
          <w:sz w:val="28"/>
          <w:szCs w:val="28"/>
          <w:lang w:val="vi-VN"/>
        </w:rPr>
        <w:t>c</w:t>
      </w:r>
      <w:r w:rsidR="0036195B">
        <w:rPr>
          <w:rFonts w:ascii="Times New Roman" w:hAnsi="Times New Roman" w:cs="Times New Roman"/>
          <w:sz w:val="28"/>
          <w:szCs w:val="28"/>
          <w:lang w:val="vi-VN"/>
        </w:rPr>
        <w:t xml:space="preserve">ông ty </w:t>
      </w:r>
      <w:r>
        <w:rPr>
          <w:rFonts w:ascii="Times New Roman" w:hAnsi="Times New Roman" w:cs="Times New Roman"/>
          <w:sz w:val="28"/>
          <w:szCs w:val="28"/>
          <w:lang w:val="vi-VN"/>
        </w:rPr>
        <w:t xml:space="preserve">Phát điện </w:t>
      </w:r>
      <w:r w:rsidR="0036195B">
        <w:rPr>
          <w:rFonts w:ascii="Times New Roman" w:hAnsi="Times New Roman" w:cs="Times New Roman"/>
          <w:sz w:val="28"/>
          <w:szCs w:val="28"/>
          <w:lang w:val="vi-VN"/>
        </w:rPr>
        <w:t>b</w:t>
      </w:r>
      <w:r w:rsidR="00EB7DF0" w:rsidRPr="0089495A">
        <w:rPr>
          <w:rFonts w:ascii="Times New Roman" w:hAnsi="Times New Roman" w:cs="Times New Roman"/>
          <w:sz w:val="28"/>
          <w:szCs w:val="28"/>
          <w:lang w:val="da-DK"/>
        </w:rPr>
        <w:t xml:space="preserve">ám sát, theo dõi, chỉ đạo các </w:t>
      </w:r>
      <w:r w:rsidR="0061384F">
        <w:rPr>
          <w:rFonts w:ascii="Times New Roman" w:hAnsi="Times New Roman" w:cs="Times New Roman"/>
          <w:sz w:val="28"/>
          <w:szCs w:val="28"/>
          <w:lang w:val="vi-VN"/>
        </w:rPr>
        <w:t>C</w:t>
      </w:r>
      <w:r w:rsidR="00EB7DF0" w:rsidRPr="0089495A">
        <w:rPr>
          <w:rFonts w:ascii="Times New Roman" w:hAnsi="Times New Roman" w:cs="Times New Roman"/>
          <w:sz w:val="28"/>
          <w:szCs w:val="28"/>
          <w:lang w:val="da-DK"/>
        </w:rPr>
        <w:t>ông ty/</w:t>
      </w:r>
      <w:r w:rsidR="007523EC">
        <w:rPr>
          <w:rFonts w:ascii="Times New Roman" w:hAnsi="Times New Roman" w:cs="Times New Roman"/>
          <w:sz w:val="28"/>
          <w:szCs w:val="28"/>
          <w:lang w:val="da-DK"/>
        </w:rPr>
        <w:t>N</w:t>
      </w:r>
      <w:r w:rsidR="00EB7DF0" w:rsidRPr="0089495A">
        <w:rPr>
          <w:rFonts w:ascii="Times New Roman" w:hAnsi="Times New Roman" w:cs="Times New Roman"/>
          <w:sz w:val="28"/>
          <w:szCs w:val="28"/>
          <w:lang w:val="da-DK"/>
        </w:rPr>
        <w:t xml:space="preserve">hà máy thực hiện các giải pháp, thực hiện nghiêm </w:t>
      </w:r>
      <w:r w:rsidR="00AC27B9" w:rsidRPr="0089495A">
        <w:rPr>
          <w:rFonts w:ascii="Times New Roman" w:hAnsi="Times New Roman" w:cs="Times New Roman"/>
          <w:sz w:val="28"/>
          <w:szCs w:val="28"/>
          <w:lang w:val="da-DK"/>
        </w:rPr>
        <w:t>các</w:t>
      </w:r>
      <w:r w:rsidR="00AC27B9" w:rsidRPr="0089495A">
        <w:rPr>
          <w:rFonts w:ascii="Times New Roman" w:hAnsi="Times New Roman" w:cs="Times New Roman"/>
          <w:sz w:val="28"/>
          <w:szCs w:val="28"/>
          <w:lang w:val="vi-VN"/>
        </w:rPr>
        <w:t xml:space="preserve"> </w:t>
      </w:r>
      <w:r w:rsidR="00EB7DF0" w:rsidRPr="0089495A">
        <w:rPr>
          <w:rFonts w:ascii="Times New Roman" w:hAnsi="Times New Roman" w:cs="Times New Roman"/>
          <w:sz w:val="28"/>
          <w:szCs w:val="28"/>
          <w:lang w:val="da-DK"/>
        </w:rPr>
        <w:t xml:space="preserve">chỉ đạo của Tập đoàn. Tổng hợp, báo cáo Tập đoàn </w:t>
      </w:r>
      <w:r w:rsidR="000B15A1">
        <w:rPr>
          <w:rFonts w:ascii="Times New Roman" w:hAnsi="Times New Roman" w:cs="Times New Roman"/>
          <w:sz w:val="28"/>
          <w:szCs w:val="28"/>
          <w:lang w:val="vi-VN"/>
        </w:rPr>
        <w:t>định kỳ tình hình thực hiện</w:t>
      </w:r>
      <w:r w:rsidR="00EB7DF0" w:rsidRPr="0089495A">
        <w:rPr>
          <w:rFonts w:ascii="Times New Roman" w:hAnsi="Times New Roman" w:cs="Times New Roman"/>
          <w:sz w:val="28"/>
          <w:szCs w:val="28"/>
          <w:lang w:val="da-DK"/>
        </w:rPr>
        <w:t xml:space="preserve"> </w:t>
      </w:r>
      <w:r w:rsidR="000B15A1">
        <w:rPr>
          <w:rFonts w:ascii="Times New Roman" w:hAnsi="Times New Roman" w:cs="Times New Roman"/>
          <w:sz w:val="28"/>
          <w:szCs w:val="28"/>
          <w:lang w:val="vi-VN"/>
        </w:rPr>
        <w:t>trước</w:t>
      </w:r>
      <w:r w:rsidR="00280FDC" w:rsidRPr="0089495A">
        <w:rPr>
          <w:rFonts w:ascii="Times New Roman" w:hAnsi="Times New Roman" w:cs="Times New Roman"/>
          <w:sz w:val="28"/>
          <w:szCs w:val="28"/>
          <w:lang w:val="da-DK"/>
        </w:rPr>
        <w:t xml:space="preserve"> ngày 05 </w:t>
      </w:r>
      <w:r w:rsidR="00EB7DF0" w:rsidRPr="0089495A">
        <w:rPr>
          <w:rFonts w:ascii="Times New Roman" w:hAnsi="Times New Roman" w:cs="Times New Roman"/>
          <w:sz w:val="28"/>
          <w:szCs w:val="28"/>
          <w:lang w:val="da-DK"/>
        </w:rPr>
        <w:t xml:space="preserve">hàng tháng và </w:t>
      </w:r>
      <w:r w:rsidR="000B15A1">
        <w:rPr>
          <w:rFonts w:ascii="Times New Roman" w:hAnsi="Times New Roman" w:cs="Times New Roman"/>
          <w:sz w:val="28"/>
          <w:szCs w:val="28"/>
          <w:lang w:val="vi-VN"/>
        </w:rPr>
        <w:t>kết quả thực hiện</w:t>
      </w:r>
      <w:r w:rsidR="00EB7DF0" w:rsidRPr="0089495A">
        <w:rPr>
          <w:rFonts w:ascii="Times New Roman" w:hAnsi="Times New Roman" w:cs="Times New Roman"/>
          <w:sz w:val="28"/>
          <w:szCs w:val="28"/>
          <w:lang w:val="da-DK"/>
        </w:rPr>
        <w:t xml:space="preserve"> </w:t>
      </w:r>
      <w:r>
        <w:rPr>
          <w:rFonts w:ascii="Times New Roman" w:hAnsi="Times New Roman" w:cs="Times New Roman"/>
          <w:sz w:val="28"/>
          <w:szCs w:val="28"/>
          <w:lang w:val="vi-VN"/>
        </w:rPr>
        <w:t xml:space="preserve">của các </w:t>
      </w:r>
      <w:r w:rsidR="007523EC">
        <w:rPr>
          <w:rFonts w:ascii="Times New Roman" w:hAnsi="Times New Roman" w:cs="Times New Roman"/>
          <w:sz w:val="28"/>
          <w:szCs w:val="28"/>
        </w:rPr>
        <w:t>đơn vị</w:t>
      </w:r>
      <w:r>
        <w:rPr>
          <w:rFonts w:ascii="Times New Roman" w:hAnsi="Times New Roman" w:cs="Times New Roman"/>
          <w:sz w:val="28"/>
          <w:szCs w:val="28"/>
          <w:lang w:val="vi-VN"/>
        </w:rPr>
        <w:t xml:space="preserve"> </w:t>
      </w:r>
      <w:r w:rsidR="000B15A1">
        <w:rPr>
          <w:rFonts w:ascii="Times New Roman" w:hAnsi="Times New Roman" w:cs="Times New Roman"/>
          <w:sz w:val="28"/>
          <w:szCs w:val="28"/>
          <w:lang w:val="vi-VN"/>
        </w:rPr>
        <w:t xml:space="preserve">trong </w:t>
      </w:r>
      <w:r w:rsidR="00EB7DF0" w:rsidRPr="0089495A">
        <w:rPr>
          <w:rFonts w:ascii="Times New Roman" w:hAnsi="Times New Roman" w:cs="Times New Roman"/>
          <w:sz w:val="28"/>
          <w:szCs w:val="28"/>
          <w:lang w:val="da-DK"/>
        </w:rPr>
        <w:t xml:space="preserve">thời gian phát động </w:t>
      </w:r>
      <w:r w:rsidR="007523EC">
        <w:rPr>
          <w:rFonts w:ascii="Times New Roman" w:hAnsi="Times New Roman" w:cs="Times New Roman"/>
          <w:sz w:val="28"/>
          <w:szCs w:val="28"/>
          <w:lang w:val="da-DK"/>
        </w:rPr>
        <w:t xml:space="preserve">thi đua </w:t>
      </w:r>
      <w:r w:rsidR="00EB7DF0" w:rsidRPr="0089495A">
        <w:rPr>
          <w:rFonts w:ascii="Times New Roman" w:hAnsi="Times New Roman" w:cs="Times New Roman"/>
          <w:sz w:val="28"/>
          <w:szCs w:val="28"/>
          <w:lang w:val="da-DK"/>
        </w:rPr>
        <w:t>ngay sau khi kết thúc phong trào thi đua để kịp thời xét khen thưởng.</w:t>
      </w:r>
    </w:p>
    <w:p w14:paraId="19D3C2B8" w14:textId="60A4C9EC" w:rsidR="00485011" w:rsidRPr="00EB7DF0" w:rsidRDefault="00B21691" w:rsidP="00E264D4">
      <w:pPr>
        <w:spacing w:before="40" w:after="40" w:line="240" w:lineRule="auto"/>
        <w:ind w:firstLine="561"/>
        <w:jc w:val="both"/>
        <w:rPr>
          <w:rFonts w:ascii="Times New Roman" w:hAnsi="Times New Roman" w:cs="Times New Roman"/>
          <w:sz w:val="28"/>
          <w:szCs w:val="28"/>
          <w:lang w:val="da-DK"/>
        </w:rPr>
      </w:pPr>
      <w:r w:rsidRPr="00EB7DF0">
        <w:rPr>
          <w:rFonts w:ascii="Times New Roman" w:hAnsi="Times New Roman" w:cs="Times New Roman"/>
          <w:sz w:val="28"/>
          <w:szCs w:val="28"/>
          <w:lang w:val="da-DK"/>
        </w:rPr>
        <w:t>Tập đoàn Điện lực Việt Nam và Công đoàn Điện lực Việt Nam</w:t>
      </w:r>
      <w:r w:rsidR="00FC67A8" w:rsidRPr="00EB7DF0">
        <w:rPr>
          <w:rFonts w:ascii="Times New Roman" w:hAnsi="Times New Roman" w:cs="Times New Roman"/>
          <w:sz w:val="28"/>
          <w:szCs w:val="28"/>
          <w:lang w:val="da-DK"/>
        </w:rPr>
        <w:t xml:space="preserve"> </w:t>
      </w:r>
      <w:r w:rsidR="00224F54" w:rsidRPr="00EB7DF0">
        <w:rPr>
          <w:rFonts w:ascii="Times New Roman" w:hAnsi="Times New Roman" w:cs="Times New Roman"/>
          <w:sz w:val="28"/>
          <w:szCs w:val="28"/>
          <w:lang w:val="da-DK"/>
        </w:rPr>
        <w:t>kêu gọi toàn thể</w:t>
      </w:r>
      <w:r w:rsidR="00F55B4C" w:rsidRPr="00EB7DF0">
        <w:rPr>
          <w:rFonts w:ascii="Times New Roman" w:hAnsi="Times New Roman" w:cs="Times New Roman"/>
          <w:sz w:val="28"/>
          <w:szCs w:val="28"/>
          <w:lang w:val="da-DK"/>
        </w:rPr>
        <w:t xml:space="preserve"> các </w:t>
      </w:r>
      <w:r w:rsidR="00841668" w:rsidRPr="00EB7DF0">
        <w:rPr>
          <w:rFonts w:ascii="Times New Roman" w:hAnsi="Times New Roman" w:cs="Times New Roman"/>
          <w:sz w:val="28"/>
          <w:szCs w:val="28"/>
          <w:lang w:val="da-DK"/>
        </w:rPr>
        <w:t xml:space="preserve">Tổng công ty Phát điện/Công ty/Nhà máy </w:t>
      </w:r>
      <w:r w:rsidR="00717B9B">
        <w:rPr>
          <w:rFonts w:ascii="Times New Roman" w:hAnsi="Times New Roman" w:cs="Times New Roman"/>
          <w:sz w:val="28"/>
          <w:szCs w:val="28"/>
          <w:lang w:val="da-DK"/>
        </w:rPr>
        <w:t>n</w:t>
      </w:r>
      <w:r w:rsidR="00841668" w:rsidRPr="00EB7DF0">
        <w:rPr>
          <w:rFonts w:ascii="Times New Roman" w:hAnsi="Times New Roman" w:cs="Times New Roman"/>
          <w:sz w:val="28"/>
          <w:szCs w:val="28"/>
          <w:lang w:val="da-DK"/>
        </w:rPr>
        <w:t>hiệt điện</w:t>
      </w:r>
      <w:r w:rsidR="00070DCB">
        <w:rPr>
          <w:rFonts w:ascii="Times New Roman" w:hAnsi="Times New Roman" w:cs="Times New Roman"/>
          <w:sz w:val="28"/>
          <w:szCs w:val="28"/>
          <w:lang w:val="vi-VN"/>
        </w:rPr>
        <w:t xml:space="preserve"> than</w:t>
      </w:r>
      <w:r w:rsidR="004967DA" w:rsidRPr="00EB7DF0">
        <w:rPr>
          <w:rFonts w:ascii="Times New Roman" w:hAnsi="Times New Roman" w:cs="Times New Roman"/>
          <w:sz w:val="28"/>
          <w:szCs w:val="28"/>
          <w:lang w:val="da-DK"/>
        </w:rPr>
        <w:t xml:space="preserve"> huy động tối đa nhân lực, vật lực, nêu cao tinh thần tự giác, trách nhiệm, </w:t>
      </w:r>
      <w:r w:rsidR="00313958">
        <w:rPr>
          <w:rFonts w:ascii="Times New Roman" w:hAnsi="Times New Roman" w:cs="Times New Roman"/>
          <w:sz w:val="28"/>
          <w:szCs w:val="28"/>
          <w:lang w:val="da-DK"/>
        </w:rPr>
        <w:t xml:space="preserve">để </w:t>
      </w:r>
      <w:r w:rsidR="00841668" w:rsidRPr="00EB7DF0">
        <w:rPr>
          <w:rFonts w:ascii="Times New Roman" w:hAnsi="Times New Roman" w:cs="Times New Roman"/>
          <w:sz w:val="28"/>
          <w:szCs w:val="28"/>
          <w:lang w:val="da-DK"/>
        </w:rPr>
        <w:t xml:space="preserve">hoàn thành tốt nhiệm vụ chính trị </w:t>
      </w:r>
      <w:r w:rsidR="00C25AD4" w:rsidRPr="00C25AD4">
        <w:rPr>
          <w:rFonts w:ascii="Times New Roman" w:hAnsi="Times New Roman" w:cs="Times New Roman"/>
          <w:i/>
          <w:iCs/>
          <w:sz w:val="28"/>
          <w:szCs w:val="28"/>
          <w:lang w:val="da-DK"/>
        </w:rPr>
        <w:t>“</w:t>
      </w:r>
      <w:r w:rsidR="00C25AD4">
        <w:rPr>
          <w:rFonts w:ascii="Times New Roman" w:hAnsi="Times New Roman" w:cs="Times New Roman"/>
          <w:i/>
          <w:iCs/>
          <w:sz w:val="28"/>
          <w:szCs w:val="28"/>
          <w:lang w:val="da-DK"/>
        </w:rPr>
        <w:t>Đ</w:t>
      </w:r>
      <w:r w:rsidR="00841668" w:rsidRPr="00EB7DF0">
        <w:rPr>
          <w:rFonts w:ascii="Times New Roman" w:hAnsi="Times New Roman" w:cs="Times New Roman"/>
          <w:i/>
          <w:iCs/>
          <w:sz w:val="28"/>
          <w:szCs w:val="28"/>
          <w:lang w:val="da-DK"/>
        </w:rPr>
        <w:t>ảm bảo cung cấp đủ điện cho phát triển kinh tế xã hội, đời sống sinh hoạt của nhân dân”</w:t>
      </w:r>
      <w:r w:rsidR="00841668" w:rsidRPr="00EB7DF0">
        <w:rPr>
          <w:rFonts w:ascii="Times New Roman" w:hAnsi="Times New Roman" w:cs="Times New Roman"/>
          <w:sz w:val="28"/>
          <w:szCs w:val="28"/>
          <w:lang w:val="da-DK"/>
        </w:rPr>
        <w:t xml:space="preserve"> của Tập đoàn Điện lực Quốc gia Việt Nam</w:t>
      </w:r>
      <w:r w:rsidR="00237530" w:rsidRPr="00EB7DF0">
        <w:rPr>
          <w:rFonts w:ascii="Times New Roman" w:hAnsi="Times New Roman" w:cs="Times New Roman"/>
          <w:sz w:val="28"/>
          <w:szCs w:val="28"/>
          <w:lang w:val="da-DK"/>
        </w:rPr>
        <w:t>.</w:t>
      </w:r>
      <w:r w:rsidR="00251631" w:rsidRPr="00EB7DF0">
        <w:rPr>
          <w:rFonts w:ascii="Times New Roman" w:hAnsi="Times New Roman" w:cs="Times New Roman"/>
          <w:sz w:val="28"/>
          <w:szCs w:val="28"/>
          <w:lang w:val="da-DK"/>
        </w:rPr>
        <w:t>/.</w:t>
      </w:r>
      <w:r w:rsidR="00717B9B">
        <w:rPr>
          <w:rFonts w:ascii="Times New Roman" w:hAnsi="Times New Roman" w:cs="Times New Roman"/>
          <w:sz w:val="28"/>
          <w:szCs w:val="28"/>
          <w:lang w:val="da-DK"/>
        </w:rPr>
        <w:t xml:space="preserve"> </w:t>
      </w:r>
    </w:p>
    <w:p w14:paraId="19D3C2B9" w14:textId="77777777" w:rsidR="00672747" w:rsidRPr="00E264D4" w:rsidRDefault="00672747" w:rsidP="00DF35A8">
      <w:pPr>
        <w:pStyle w:val="ListParagraph"/>
        <w:rPr>
          <w:rFonts w:ascii="Times New Roman" w:hAnsi="Times New Roman" w:cs="Times New Roman"/>
          <w:sz w:val="8"/>
          <w:szCs w:val="8"/>
          <w:lang w:val="da-DK"/>
        </w:rPr>
      </w:pPr>
    </w:p>
    <w:tbl>
      <w:tblPr>
        <w:tblStyle w:val="TableGrid"/>
        <w:tblW w:w="9909"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5103"/>
      </w:tblGrid>
      <w:tr w:rsidR="001A0AE9" w:rsidRPr="00564BF7" w14:paraId="19D3C2C0" w14:textId="77777777" w:rsidTr="00352976">
        <w:tc>
          <w:tcPr>
            <w:tcW w:w="4806" w:type="dxa"/>
          </w:tcPr>
          <w:p w14:paraId="19D3C2BA" w14:textId="77777777" w:rsidR="00560D36" w:rsidRPr="00196898" w:rsidRDefault="00560D36" w:rsidP="00352976">
            <w:pPr>
              <w:pStyle w:val="ListParagraph"/>
              <w:ind w:left="0"/>
              <w:jc w:val="center"/>
              <w:rPr>
                <w:rFonts w:ascii="Times New Roman" w:hAnsi="Times New Roman" w:cs="Times New Roman"/>
                <w:b/>
                <w:sz w:val="26"/>
                <w:szCs w:val="26"/>
                <w:lang w:val="da-DK"/>
              </w:rPr>
            </w:pPr>
            <w:r w:rsidRPr="00196898">
              <w:rPr>
                <w:rFonts w:ascii="Times New Roman" w:hAnsi="Times New Roman" w:cs="Times New Roman"/>
                <w:b/>
                <w:sz w:val="26"/>
                <w:szCs w:val="26"/>
                <w:lang w:val="da-DK"/>
              </w:rPr>
              <w:t>TM. BAN THƯỜNG VỤ</w:t>
            </w:r>
          </w:p>
          <w:p w14:paraId="19D3C2BB" w14:textId="77777777" w:rsidR="00922DE7" w:rsidRPr="00196898" w:rsidRDefault="00922DE7" w:rsidP="00352976">
            <w:pPr>
              <w:pStyle w:val="ListParagraph"/>
              <w:ind w:left="0"/>
              <w:jc w:val="center"/>
              <w:rPr>
                <w:rFonts w:ascii="Times New Roman" w:hAnsi="Times New Roman" w:cs="Times New Roman"/>
                <w:b/>
                <w:sz w:val="26"/>
                <w:szCs w:val="26"/>
                <w:lang w:val="da-DK"/>
              </w:rPr>
            </w:pPr>
            <w:r w:rsidRPr="00196898">
              <w:rPr>
                <w:rFonts w:ascii="Times New Roman" w:hAnsi="Times New Roman" w:cs="Times New Roman"/>
                <w:b/>
                <w:sz w:val="26"/>
                <w:szCs w:val="26"/>
                <w:lang w:val="da-DK"/>
              </w:rPr>
              <w:t>CÔNG ĐOÀN ĐIỆN LỰC VIỆT NAM</w:t>
            </w:r>
          </w:p>
          <w:p w14:paraId="19D3C2BC" w14:textId="77777777" w:rsidR="00922DE7" w:rsidRPr="00196898" w:rsidRDefault="00922DE7" w:rsidP="00352976">
            <w:pPr>
              <w:pStyle w:val="ListParagraph"/>
              <w:ind w:left="0"/>
              <w:jc w:val="center"/>
              <w:rPr>
                <w:rFonts w:ascii="Times New Roman" w:hAnsi="Times New Roman" w:cs="Times New Roman"/>
                <w:b/>
                <w:sz w:val="26"/>
                <w:szCs w:val="26"/>
              </w:rPr>
            </w:pPr>
            <w:r w:rsidRPr="00196898">
              <w:rPr>
                <w:rFonts w:ascii="Times New Roman" w:hAnsi="Times New Roman" w:cs="Times New Roman"/>
                <w:b/>
                <w:sz w:val="26"/>
                <w:szCs w:val="26"/>
              </w:rPr>
              <w:t>CHỦ TỊCH</w:t>
            </w:r>
          </w:p>
        </w:tc>
        <w:tc>
          <w:tcPr>
            <w:tcW w:w="5103" w:type="dxa"/>
          </w:tcPr>
          <w:p w14:paraId="3891AB41" w14:textId="77777777" w:rsidR="00C25AD4" w:rsidRPr="00196898" w:rsidRDefault="00C25AD4" w:rsidP="00C25AD4">
            <w:pPr>
              <w:pStyle w:val="ListParagraph"/>
              <w:ind w:left="0"/>
              <w:jc w:val="center"/>
              <w:rPr>
                <w:rFonts w:ascii="Times New Roman" w:hAnsi="Times New Roman" w:cs="Times New Roman"/>
                <w:b/>
                <w:sz w:val="26"/>
                <w:szCs w:val="26"/>
              </w:rPr>
            </w:pPr>
            <w:r w:rsidRPr="00196898">
              <w:rPr>
                <w:rFonts w:ascii="Times New Roman" w:hAnsi="Times New Roman" w:cs="Times New Roman"/>
                <w:b/>
                <w:sz w:val="26"/>
                <w:szCs w:val="26"/>
              </w:rPr>
              <w:t>TẬP ĐOÀN ĐIỆN LỰC VIỆT NAM</w:t>
            </w:r>
          </w:p>
          <w:p w14:paraId="3397E4D9" w14:textId="77777777" w:rsidR="005816FE" w:rsidRDefault="00070DCB" w:rsidP="00D4161E">
            <w:pPr>
              <w:pStyle w:val="ListParagraph"/>
              <w:ind w:left="0"/>
              <w:jc w:val="center"/>
              <w:rPr>
                <w:rFonts w:ascii="Times New Roman" w:hAnsi="Times New Roman" w:cs="Times New Roman"/>
                <w:b/>
                <w:sz w:val="26"/>
                <w:szCs w:val="26"/>
              </w:rPr>
            </w:pPr>
            <w:r>
              <w:rPr>
                <w:rFonts w:ascii="Times New Roman" w:hAnsi="Times New Roman" w:cs="Times New Roman"/>
                <w:b/>
                <w:sz w:val="26"/>
                <w:szCs w:val="26"/>
              </w:rPr>
              <w:t>KT</w:t>
            </w:r>
            <w:r w:rsidR="005E76FB" w:rsidRPr="00196898">
              <w:rPr>
                <w:rFonts w:ascii="Times New Roman" w:hAnsi="Times New Roman" w:cs="Times New Roman"/>
                <w:b/>
                <w:sz w:val="26"/>
                <w:szCs w:val="26"/>
              </w:rPr>
              <w:t>.</w:t>
            </w:r>
            <w:r w:rsidR="00196898" w:rsidRPr="00196898">
              <w:rPr>
                <w:rFonts w:ascii="Times New Roman" w:hAnsi="Times New Roman" w:cs="Times New Roman"/>
                <w:b/>
                <w:sz w:val="26"/>
                <w:szCs w:val="26"/>
              </w:rPr>
              <w:t xml:space="preserve"> </w:t>
            </w:r>
            <w:r w:rsidRPr="00196898">
              <w:rPr>
                <w:rFonts w:ascii="Times New Roman" w:hAnsi="Times New Roman" w:cs="Times New Roman"/>
                <w:b/>
                <w:sz w:val="26"/>
                <w:szCs w:val="26"/>
              </w:rPr>
              <w:t xml:space="preserve">TỔNG GIÁM ĐỐC </w:t>
            </w:r>
          </w:p>
          <w:p w14:paraId="19D3C2BF" w14:textId="0A031F42" w:rsidR="00922DE7" w:rsidRPr="00196898" w:rsidRDefault="005E76FB" w:rsidP="00D4161E">
            <w:pPr>
              <w:pStyle w:val="ListParagraph"/>
              <w:ind w:left="0"/>
              <w:jc w:val="center"/>
              <w:rPr>
                <w:rFonts w:ascii="Times New Roman" w:hAnsi="Times New Roman" w:cs="Times New Roman"/>
                <w:b/>
                <w:sz w:val="26"/>
                <w:szCs w:val="26"/>
              </w:rPr>
            </w:pPr>
            <w:r w:rsidRPr="00196898">
              <w:rPr>
                <w:rFonts w:ascii="Times New Roman" w:hAnsi="Times New Roman" w:cs="Times New Roman"/>
                <w:b/>
                <w:sz w:val="26"/>
                <w:szCs w:val="26"/>
              </w:rPr>
              <w:t>PHÓ TỔNG GIÁM ĐỐC</w:t>
            </w:r>
          </w:p>
        </w:tc>
      </w:tr>
      <w:tr w:rsidR="001A0AE9" w:rsidRPr="00564BF7" w14:paraId="19D3C2D0" w14:textId="77777777" w:rsidTr="00352976">
        <w:tc>
          <w:tcPr>
            <w:tcW w:w="4806" w:type="dxa"/>
          </w:tcPr>
          <w:p w14:paraId="19D3C2C1" w14:textId="77777777" w:rsidR="00922DE7" w:rsidRPr="00564BF7" w:rsidRDefault="00922DE7" w:rsidP="00352976">
            <w:pPr>
              <w:pStyle w:val="ListParagraph"/>
              <w:ind w:left="0"/>
              <w:jc w:val="center"/>
              <w:rPr>
                <w:rFonts w:ascii="Times New Roman" w:hAnsi="Times New Roman" w:cs="Times New Roman"/>
                <w:b/>
                <w:sz w:val="26"/>
                <w:szCs w:val="26"/>
              </w:rPr>
            </w:pPr>
          </w:p>
          <w:p w14:paraId="19D3C2C2" w14:textId="77777777" w:rsidR="009550DA" w:rsidRPr="00564BF7" w:rsidRDefault="009550DA" w:rsidP="00352976">
            <w:pPr>
              <w:pStyle w:val="ListParagraph"/>
              <w:ind w:left="0"/>
              <w:jc w:val="center"/>
              <w:rPr>
                <w:rFonts w:ascii="Times New Roman" w:hAnsi="Times New Roman" w:cs="Times New Roman"/>
                <w:b/>
                <w:sz w:val="26"/>
                <w:szCs w:val="26"/>
              </w:rPr>
            </w:pPr>
          </w:p>
          <w:p w14:paraId="19D3C2C3" w14:textId="77777777" w:rsidR="009550DA" w:rsidRPr="00564BF7" w:rsidRDefault="009550DA" w:rsidP="00352976">
            <w:pPr>
              <w:pStyle w:val="ListParagraph"/>
              <w:ind w:left="0"/>
              <w:jc w:val="center"/>
              <w:rPr>
                <w:rFonts w:ascii="Times New Roman" w:hAnsi="Times New Roman" w:cs="Times New Roman"/>
                <w:b/>
                <w:sz w:val="26"/>
                <w:szCs w:val="26"/>
              </w:rPr>
            </w:pPr>
          </w:p>
          <w:p w14:paraId="19D3C2C4" w14:textId="77777777" w:rsidR="009550DA" w:rsidRPr="00564BF7" w:rsidRDefault="009550DA" w:rsidP="00352976">
            <w:pPr>
              <w:pStyle w:val="ListParagraph"/>
              <w:ind w:left="0"/>
              <w:jc w:val="center"/>
              <w:rPr>
                <w:rFonts w:ascii="Times New Roman" w:hAnsi="Times New Roman" w:cs="Times New Roman"/>
                <w:b/>
                <w:sz w:val="26"/>
                <w:szCs w:val="26"/>
              </w:rPr>
            </w:pPr>
          </w:p>
          <w:p w14:paraId="19D3C2C5" w14:textId="77777777" w:rsidR="00877943" w:rsidRPr="00564BF7" w:rsidRDefault="00877943" w:rsidP="00352976">
            <w:pPr>
              <w:pStyle w:val="ListParagraph"/>
              <w:ind w:left="0"/>
              <w:jc w:val="center"/>
              <w:rPr>
                <w:rFonts w:ascii="Times New Roman" w:hAnsi="Times New Roman" w:cs="Times New Roman"/>
                <w:b/>
                <w:sz w:val="26"/>
                <w:szCs w:val="26"/>
              </w:rPr>
            </w:pPr>
          </w:p>
          <w:p w14:paraId="19D3C2C6" w14:textId="77777777" w:rsidR="00D4161E" w:rsidRPr="00564BF7" w:rsidRDefault="00D4161E" w:rsidP="00352976">
            <w:pPr>
              <w:pStyle w:val="ListParagraph"/>
              <w:ind w:left="0"/>
              <w:jc w:val="center"/>
              <w:rPr>
                <w:rFonts w:ascii="Times New Roman" w:hAnsi="Times New Roman" w:cs="Times New Roman"/>
                <w:b/>
                <w:sz w:val="12"/>
                <w:szCs w:val="26"/>
              </w:rPr>
            </w:pPr>
          </w:p>
          <w:p w14:paraId="19D3C2C7" w14:textId="77777777" w:rsidR="009550DA" w:rsidRPr="00564BF7" w:rsidRDefault="009550DA" w:rsidP="00352976">
            <w:pPr>
              <w:pStyle w:val="ListParagraph"/>
              <w:ind w:left="0"/>
              <w:jc w:val="center"/>
              <w:rPr>
                <w:rFonts w:ascii="Times New Roman" w:hAnsi="Times New Roman" w:cs="Times New Roman"/>
                <w:b/>
                <w:sz w:val="26"/>
                <w:szCs w:val="26"/>
              </w:rPr>
            </w:pPr>
          </w:p>
          <w:p w14:paraId="19D3C2C8" w14:textId="41A47602" w:rsidR="009550DA" w:rsidRPr="00564BF7" w:rsidRDefault="00AD1AF5" w:rsidP="00352976">
            <w:pPr>
              <w:pStyle w:val="ListParagraph"/>
              <w:ind w:left="0"/>
              <w:jc w:val="center"/>
              <w:rPr>
                <w:rFonts w:ascii="Times New Roman" w:hAnsi="Times New Roman" w:cs="Times New Roman"/>
                <w:b/>
                <w:sz w:val="28"/>
                <w:szCs w:val="28"/>
              </w:rPr>
            </w:pPr>
            <w:r w:rsidRPr="00564BF7">
              <w:rPr>
                <w:rFonts w:ascii="Times New Roman" w:hAnsi="Times New Roman" w:cs="Times New Roman"/>
                <w:b/>
                <w:sz w:val="28"/>
                <w:szCs w:val="28"/>
              </w:rPr>
              <w:t>Đỗ Đức Hùng</w:t>
            </w:r>
          </w:p>
        </w:tc>
        <w:tc>
          <w:tcPr>
            <w:tcW w:w="5103" w:type="dxa"/>
          </w:tcPr>
          <w:p w14:paraId="19D3C2C9" w14:textId="77777777" w:rsidR="00922DE7" w:rsidRPr="00564BF7" w:rsidRDefault="00922DE7" w:rsidP="00D4161E">
            <w:pPr>
              <w:pStyle w:val="ListParagraph"/>
              <w:ind w:left="0"/>
              <w:jc w:val="center"/>
              <w:rPr>
                <w:rFonts w:ascii="Times New Roman" w:hAnsi="Times New Roman" w:cs="Times New Roman"/>
                <w:b/>
                <w:sz w:val="28"/>
              </w:rPr>
            </w:pPr>
          </w:p>
          <w:p w14:paraId="19D3C2CA" w14:textId="77777777" w:rsidR="00560D36" w:rsidRPr="00564BF7" w:rsidRDefault="00560D36" w:rsidP="00D4161E">
            <w:pPr>
              <w:pStyle w:val="ListParagraph"/>
              <w:ind w:left="0"/>
              <w:jc w:val="center"/>
              <w:rPr>
                <w:rFonts w:ascii="Times New Roman" w:hAnsi="Times New Roman" w:cs="Times New Roman"/>
                <w:b/>
                <w:sz w:val="28"/>
              </w:rPr>
            </w:pPr>
          </w:p>
          <w:p w14:paraId="19D3C2CB" w14:textId="77777777" w:rsidR="00560D36" w:rsidRPr="00564BF7" w:rsidRDefault="00560D36" w:rsidP="00D4161E">
            <w:pPr>
              <w:pStyle w:val="ListParagraph"/>
              <w:ind w:left="0"/>
              <w:rPr>
                <w:rFonts w:ascii="Times New Roman" w:hAnsi="Times New Roman" w:cs="Times New Roman"/>
                <w:b/>
                <w:sz w:val="28"/>
              </w:rPr>
            </w:pPr>
          </w:p>
          <w:p w14:paraId="19D3C2CC" w14:textId="77777777" w:rsidR="00560D36" w:rsidRPr="00564BF7" w:rsidRDefault="00560D36" w:rsidP="00D4161E">
            <w:pPr>
              <w:pStyle w:val="ListParagraph"/>
              <w:ind w:left="0"/>
              <w:jc w:val="center"/>
              <w:rPr>
                <w:rFonts w:ascii="Times New Roman" w:hAnsi="Times New Roman" w:cs="Times New Roman"/>
                <w:b/>
                <w:sz w:val="28"/>
              </w:rPr>
            </w:pPr>
          </w:p>
          <w:p w14:paraId="19D3C2CD" w14:textId="77777777" w:rsidR="00877943" w:rsidRPr="00564BF7" w:rsidRDefault="00877943" w:rsidP="00D4161E">
            <w:pPr>
              <w:pStyle w:val="ListParagraph"/>
              <w:ind w:left="0"/>
              <w:jc w:val="center"/>
              <w:rPr>
                <w:rFonts w:ascii="Times New Roman" w:hAnsi="Times New Roman" w:cs="Times New Roman"/>
                <w:b/>
                <w:sz w:val="24"/>
              </w:rPr>
            </w:pPr>
          </w:p>
          <w:p w14:paraId="19D3C2CE" w14:textId="77777777" w:rsidR="00D4161E" w:rsidRPr="00564BF7" w:rsidRDefault="00D4161E" w:rsidP="00D4161E">
            <w:pPr>
              <w:pStyle w:val="ListParagraph"/>
              <w:ind w:left="0"/>
              <w:jc w:val="center"/>
              <w:rPr>
                <w:rFonts w:ascii="Times New Roman" w:hAnsi="Times New Roman" w:cs="Times New Roman"/>
                <w:b/>
                <w:sz w:val="28"/>
              </w:rPr>
            </w:pPr>
          </w:p>
          <w:p w14:paraId="19D3C2CF" w14:textId="18642321" w:rsidR="00560D36" w:rsidRPr="00564BF7" w:rsidRDefault="005E76FB" w:rsidP="0023753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Võ Quang Lâm</w:t>
            </w:r>
          </w:p>
        </w:tc>
      </w:tr>
    </w:tbl>
    <w:p w14:paraId="19D3C2D3" w14:textId="77777777" w:rsidR="0026587C" w:rsidRPr="00564BF7" w:rsidRDefault="001B1AE5" w:rsidP="007E496A">
      <w:pPr>
        <w:spacing w:after="0" w:line="240" w:lineRule="auto"/>
        <w:rPr>
          <w:rFonts w:ascii="Times New Roman" w:hAnsi="Times New Roman" w:cs="Times New Roman"/>
          <w:b/>
          <w:i/>
          <w:sz w:val="24"/>
          <w:szCs w:val="24"/>
        </w:rPr>
      </w:pPr>
      <w:r w:rsidRPr="00564BF7">
        <w:rPr>
          <w:rFonts w:ascii="Times New Roman" w:hAnsi="Times New Roman" w:cs="Times New Roman"/>
          <w:b/>
          <w:i/>
          <w:sz w:val="24"/>
          <w:szCs w:val="24"/>
        </w:rPr>
        <w:t>Nơi nhận:</w:t>
      </w:r>
    </w:p>
    <w:p w14:paraId="19D3C2D4" w14:textId="5C317A46" w:rsidR="00C70EAA" w:rsidRPr="00B60791" w:rsidRDefault="00C70EAA" w:rsidP="007E496A">
      <w:pPr>
        <w:pStyle w:val="ListParagraph"/>
        <w:numPr>
          <w:ilvl w:val="0"/>
          <w:numId w:val="4"/>
        </w:numPr>
        <w:spacing w:after="0" w:line="240" w:lineRule="auto"/>
        <w:ind w:left="142" w:hanging="142"/>
        <w:rPr>
          <w:rFonts w:ascii="Times New Roman" w:hAnsi="Times New Roman" w:cs="Times New Roman"/>
          <w:b/>
        </w:rPr>
      </w:pPr>
      <w:r w:rsidRPr="009418D9">
        <w:rPr>
          <w:rFonts w:ascii="Times New Roman" w:hAnsi="Times New Roman" w:cs="Times New Roman"/>
        </w:rPr>
        <w:t>T</w:t>
      </w:r>
      <w:r w:rsidR="00AD5AED" w:rsidRPr="009418D9">
        <w:rPr>
          <w:rFonts w:ascii="Times New Roman" w:hAnsi="Times New Roman" w:cs="Times New Roman"/>
        </w:rPr>
        <w:t xml:space="preserve">ổng </w:t>
      </w:r>
      <w:r w:rsidRPr="009418D9">
        <w:rPr>
          <w:rFonts w:ascii="Times New Roman" w:hAnsi="Times New Roman" w:cs="Times New Roman"/>
        </w:rPr>
        <w:t>LĐLĐ</w:t>
      </w:r>
      <w:r w:rsidR="00DD65B2">
        <w:rPr>
          <w:rFonts w:ascii="Times New Roman" w:hAnsi="Times New Roman" w:cs="Times New Roman"/>
          <w:lang w:val="vi-VN"/>
        </w:rPr>
        <w:t xml:space="preserve"> </w:t>
      </w:r>
      <w:r w:rsidRPr="009418D9">
        <w:rPr>
          <w:rFonts w:ascii="Times New Roman" w:hAnsi="Times New Roman" w:cs="Times New Roman"/>
        </w:rPr>
        <w:t>VN (để báo cáo);</w:t>
      </w:r>
    </w:p>
    <w:p w14:paraId="058A420E" w14:textId="4BE38158" w:rsidR="00B36831" w:rsidRPr="009418D9" w:rsidRDefault="00B36831" w:rsidP="007E496A">
      <w:pPr>
        <w:pStyle w:val="ListParagraph"/>
        <w:numPr>
          <w:ilvl w:val="0"/>
          <w:numId w:val="4"/>
        </w:numPr>
        <w:spacing w:after="0" w:line="240" w:lineRule="auto"/>
        <w:ind w:left="142" w:hanging="142"/>
        <w:rPr>
          <w:rFonts w:ascii="Times New Roman" w:hAnsi="Times New Roman" w:cs="Times New Roman"/>
          <w:b/>
        </w:rPr>
      </w:pPr>
      <w:r>
        <w:rPr>
          <w:rFonts w:ascii="Times New Roman" w:hAnsi="Times New Roman" w:cs="Times New Roman"/>
        </w:rPr>
        <w:t>UB Quản lý vốn NN tại DN (để báo cáo);</w:t>
      </w:r>
    </w:p>
    <w:p w14:paraId="19D3C2D5" w14:textId="77777777" w:rsidR="00F92DF6" w:rsidRPr="009418D9" w:rsidRDefault="00F92DF6" w:rsidP="007E496A">
      <w:pPr>
        <w:pStyle w:val="ListParagraph"/>
        <w:numPr>
          <w:ilvl w:val="0"/>
          <w:numId w:val="4"/>
        </w:numPr>
        <w:spacing w:after="0" w:line="240" w:lineRule="auto"/>
        <w:ind w:left="142" w:hanging="142"/>
        <w:rPr>
          <w:rFonts w:ascii="Times New Roman" w:hAnsi="Times New Roman" w:cs="Times New Roman"/>
          <w:b/>
        </w:rPr>
      </w:pPr>
      <w:r w:rsidRPr="009418D9">
        <w:rPr>
          <w:rFonts w:ascii="Times New Roman" w:hAnsi="Times New Roman" w:cs="Times New Roman"/>
        </w:rPr>
        <w:t>Đảng ủy Tập đoàn (để báo cáo);</w:t>
      </w:r>
    </w:p>
    <w:p w14:paraId="19D3C2D6" w14:textId="77777777" w:rsidR="00F92DF6" w:rsidRPr="009418D9" w:rsidRDefault="00F92DF6" w:rsidP="007E496A">
      <w:pPr>
        <w:pStyle w:val="ListParagraph"/>
        <w:numPr>
          <w:ilvl w:val="0"/>
          <w:numId w:val="4"/>
        </w:numPr>
        <w:spacing w:after="0" w:line="240" w:lineRule="auto"/>
        <w:ind w:left="142" w:hanging="142"/>
        <w:rPr>
          <w:rFonts w:ascii="Times New Roman" w:hAnsi="Times New Roman" w:cs="Times New Roman"/>
          <w:b/>
        </w:rPr>
      </w:pPr>
      <w:r w:rsidRPr="009418D9">
        <w:rPr>
          <w:rFonts w:ascii="Times New Roman" w:hAnsi="Times New Roman" w:cs="Times New Roman"/>
        </w:rPr>
        <w:t xml:space="preserve">HĐTV </w:t>
      </w:r>
      <w:r w:rsidR="00C6633F" w:rsidRPr="009418D9">
        <w:rPr>
          <w:rFonts w:ascii="Times New Roman" w:hAnsi="Times New Roman" w:cs="Times New Roman"/>
        </w:rPr>
        <w:t>Tập đoàn</w:t>
      </w:r>
      <w:r w:rsidRPr="009418D9">
        <w:rPr>
          <w:rFonts w:ascii="Times New Roman" w:hAnsi="Times New Roman" w:cs="Times New Roman"/>
        </w:rPr>
        <w:t xml:space="preserve"> (để báo cáo);</w:t>
      </w:r>
    </w:p>
    <w:p w14:paraId="7EDB1743" w14:textId="712CA4B2" w:rsidR="00221355" w:rsidRPr="0020096D" w:rsidRDefault="00F35A42" w:rsidP="007E496A">
      <w:pPr>
        <w:pStyle w:val="ListParagraph"/>
        <w:numPr>
          <w:ilvl w:val="0"/>
          <w:numId w:val="4"/>
        </w:numPr>
        <w:spacing w:after="0" w:line="240" w:lineRule="auto"/>
        <w:ind w:left="142" w:hanging="142"/>
        <w:rPr>
          <w:rFonts w:ascii="Times New Roman" w:hAnsi="Times New Roman" w:cs="Times New Roman"/>
          <w:b/>
        </w:rPr>
      </w:pPr>
      <w:r>
        <w:rPr>
          <w:rFonts w:ascii="Times New Roman" w:hAnsi="Times New Roman" w:cs="Times New Roman"/>
        </w:rPr>
        <w:t>TGĐ</w:t>
      </w:r>
      <w:r>
        <w:rPr>
          <w:rFonts w:ascii="Times New Roman" w:hAnsi="Times New Roman" w:cs="Times New Roman"/>
          <w:lang w:val="vi-VN"/>
        </w:rPr>
        <w:t xml:space="preserve"> và</w:t>
      </w:r>
      <w:r w:rsidRPr="00F35A42">
        <w:rPr>
          <w:rFonts w:ascii="Times New Roman" w:hAnsi="Times New Roman" w:cs="Times New Roman"/>
        </w:rPr>
        <w:t xml:space="preserve"> </w:t>
      </w:r>
      <w:r w:rsidR="00B36831">
        <w:rPr>
          <w:rFonts w:ascii="Times New Roman" w:hAnsi="Times New Roman" w:cs="Times New Roman"/>
        </w:rPr>
        <w:t>c</w:t>
      </w:r>
      <w:r w:rsidRPr="009418D9">
        <w:rPr>
          <w:rFonts w:ascii="Times New Roman" w:hAnsi="Times New Roman" w:cs="Times New Roman"/>
        </w:rPr>
        <w:t>ác Phó TGĐ Tập đoàn</w:t>
      </w:r>
      <w:r w:rsidR="00221355" w:rsidRPr="009418D9">
        <w:rPr>
          <w:rFonts w:ascii="Times New Roman" w:hAnsi="Times New Roman" w:cs="Times New Roman"/>
        </w:rPr>
        <w:t>;</w:t>
      </w:r>
    </w:p>
    <w:p w14:paraId="51582E57" w14:textId="45EEF5D3" w:rsidR="0020096D" w:rsidRPr="00A458B4" w:rsidRDefault="0020096D" w:rsidP="007E496A">
      <w:pPr>
        <w:pStyle w:val="ListParagraph"/>
        <w:numPr>
          <w:ilvl w:val="0"/>
          <w:numId w:val="4"/>
        </w:numPr>
        <w:spacing w:after="0" w:line="240" w:lineRule="auto"/>
        <w:ind w:left="142" w:hanging="142"/>
        <w:rPr>
          <w:rFonts w:ascii="Times New Roman" w:hAnsi="Times New Roman" w:cs="Times New Roman"/>
          <w:b/>
        </w:rPr>
      </w:pPr>
      <w:r>
        <w:rPr>
          <w:rFonts w:ascii="Times New Roman" w:hAnsi="Times New Roman" w:cs="Times New Roman"/>
        </w:rPr>
        <w:t>Các</w:t>
      </w:r>
      <w:r>
        <w:rPr>
          <w:rFonts w:ascii="Times New Roman" w:hAnsi="Times New Roman" w:cs="Times New Roman"/>
          <w:lang w:val="vi-VN"/>
        </w:rPr>
        <w:t xml:space="preserve"> </w:t>
      </w:r>
      <w:r w:rsidR="00A458B4">
        <w:rPr>
          <w:rFonts w:ascii="Times New Roman" w:hAnsi="Times New Roman" w:cs="Times New Roman"/>
          <w:lang w:val="vi-VN"/>
        </w:rPr>
        <w:t>EVN</w:t>
      </w:r>
      <w:r w:rsidR="00A458B4" w:rsidRPr="00B60791">
        <w:rPr>
          <w:rFonts w:ascii="Times New Roman" w:hAnsi="Times New Roman" w:cs="Times New Roman"/>
          <w:i/>
          <w:iCs/>
          <w:lang w:val="vi-VN"/>
        </w:rPr>
        <w:t>GENCO</w:t>
      </w:r>
      <w:r w:rsidR="00A458B4">
        <w:rPr>
          <w:rFonts w:ascii="Times New Roman" w:hAnsi="Times New Roman" w:cs="Times New Roman"/>
          <w:lang w:val="vi-VN"/>
        </w:rPr>
        <w:t xml:space="preserve"> </w:t>
      </w:r>
      <w:r>
        <w:rPr>
          <w:rFonts w:ascii="Times New Roman" w:hAnsi="Times New Roman" w:cs="Times New Roman"/>
          <w:lang w:val="vi-VN"/>
        </w:rPr>
        <w:t xml:space="preserve">và </w:t>
      </w:r>
      <w:r w:rsidR="00795ED9">
        <w:rPr>
          <w:rFonts w:ascii="Times New Roman" w:hAnsi="Times New Roman" w:cs="Times New Roman"/>
          <w:lang w:val="vi-VN"/>
        </w:rPr>
        <w:t>C</w:t>
      </w:r>
      <w:r>
        <w:rPr>
          <w:rFonts w:ascii="Times New Roman" w:hAnsi="Times New Roman" w:cs="Times New Roman"/>
          <w:lang w:val="vi-VN"/>
        </w:rPr>
        <w:t>ông đoàn đồng cấp;</w:t>
      </w:r>
    </w:p>
    <w:p w14:paraId="61D6CB4F" w14:textId="66FD3573" w:rsidR="00A458B4" w:rsidRPr="009418D9" w:rsidRDefault="00A458B4" w:rsidP="007E496A">
      <w:pPr>
        <w:pStyle w:val="ListParagraph"/>
        <w:numPr>
          <w:ilvl w:val="0"/>
          <w:numId w:val="4"/>
        </w:numPr>
        <w:spacing w:after="0" w:line="240" w:lineRule="auto"/>
        <w:ind w:left="142" w:hanging="142"/>
        <w:rPr>
          <w:rFonts w:ascii="Times New Roman" w:hAnsi="Times New Roman" w:cs="Times New Roman"/>
          <w:b/>
        </w:rPr>
      </w:pPr>
      <w:r>
        <w:rPr>
          <w:rFonts w:ascii="Times New Roman" w:hAnsi="Times New Roman" w:cs="Times New Roman"/>
        </w:rPr>
        <w:t>Các</w:t>
      </w:r>
      <w:r>
        <w:rPr>
          <w:rFonts w:ascii="Times New Roman" w:hAnsi="Times New Roman" w:cs="Times New Roman"/>
          <w:lang w:val="vi-VN"/>
        </w:rPr>
        <w:t xml:space="preserve"> </w:t>
      </w:r>
      <w:r w:rsidR="006B7022">
        <w:rPr>
          <w:rFonts w:ascii="Times New Roman" w:hAnsi="Times New Roman" w:cs="Times New Roman"/>
        </w:rPr>
        <w:t>đơn vị nhiệt điện</w:t>
      </w:r>
      <w:r w:rsidR="006B7022">
        <w:rPr>
          <w:rFonts w:ascii="Times New Roman" w:hAnsi="Times New Roman" w:cs="Times New Roman"/>
          <w:lang w:val="vi-VN"/>
        </w:rPr>
        <w:t xml:space="preserve"> </w:t>
      </w:r>
      <w:r>
        <w:rPr>
          <w:rFonts w:ascii="Times New Roman" w:hAnsi="Times New Roman" w:cs="Times New Roman"/>
          <w:lang w:val="vi-VN"/>
        </w:rPr>
        <w:t xml:space="preserve">than và </w:t>
      </w:r>
      <w:r w:rsidR="00795ED9">
        <w:rPr>
          <w:rFonts w:ascii="Times New Roman" w:hAnsi="Times New Roman" w:cs="Times New Roman"/>
          <w:lang w:val="vi-VN"/>
        </w:rPr>
        <w:t>C</w:t>
      </w:r>
      <w:r>
        <w:rPr>
          <w:rFonts w:ascii="Times New Roman" w:hAnsi="Times New Roman" w:cs="Times New Roman"/>
          <w:lang w:val="vi-VN"/>
        </w:rPr>
        <w:t>ông đoàn đồng cấp;</w:t>
      </w:r>
    </w:p>
    <w:p w14:paraId="19D3C2D7" w14:textId="223FADEF" w:rsidR="00F92DF6" w:rsidRPr="00F35A42" w:rsidRDefault="008E17DB" w:rsidP="00F35A42">
      <w:pPr>
        <w:pStyle w:val="ListParagraph"/>
        <w:numPr>
          <w:ilvl w:val="0"/>
          <w:numId w:val="4"/>
        </w:numPr>
        <w:spacing w:after="0" w:line="240" w:lineRule="auto"/>
        <w:ind w:left="142" w:hanging="142"/>
        <w:rPr>
          <w:rFonts w:ascii="Times New Roman" w:hAnsi="Times New Roman" w:cs="Times New Roman"/>
          <w:b/>
        </w:rPr>
      </w:pPr>
      <w:r>
        <w:rPr>
          <w:rFonts w:ascii="Times New Roman" w:hAnsi="Times New Roman" w:cs="Times New Roman"/>
        </w:rPr>
        <w:t>Thường</w:t>
      </w:r>
      <w:r>
        <w:rPr>
          <w:rFonts w:ascii="Times New Roman" w:hAnsi="Times New Roman" w:cs="Times New Roman"/>
          <w:lang w:val="vi-VN"/>
        </w:rPr>
        <w:t xml:space="preserve"> trực và các Ban </w:t>
      </w:r>
      <w:r w:rsidR="00F35A42" w:rsidRPr="009418D9">
        <w:rPr>
          <w:rFonts w:ascii="Times New Roman" w:hAnsi="Times New Roman" w:cs="Times New Roman"/>
        </w:rPr>
        <w:t>CĐ</w:t>
      </w:r>
      <w:r>
        <w:rPr>
          <w:rFonts w:ascii="Times New Roman" w:hAnsi="Times New Roman" w:cs="Times New Roman"/>
          <w:lang w:val="vi-VN"/>
        </w:rPr>
        <w:t xml:space="preserve"> </w:t>
      </w:r>
      <w:r>
        <w:rPr>
          <w:rFonts w:ascii="Times New Roman" w:hAnsi="Times New Roman" w:cs="Times New Roman"/>
        </w:rPr>
        <w:t>ĐL</w:t>
      </w:r>
      <w:r w:rsidR="00F35A42" w:rsidRPr="009418D9">
        <w:rPr>
          <w:rFonts w:ascii="Times New Roman" w:hAnsi="Times New Roman" w:cs="Times New Roman"/>
        </w:rPr>
        <w:t>VN;</w:t>
      </w:r>
    </w:p>
    <w:p w14:paraId="19D3C2DC" w14:textId="16062DA7" w:rsidR="00AD5AED" w:rsidRPr="009418D9" w:rsidRDefault="00AD5AED" w:rsidP="007E496A">
      <w:pPr>
        <w:pStyle w:val="ListParagraph"/>
        <w:numPr>
          <w:ilvl w:val="0"/>
          <w:numId w:val="4"/>
        </w:numPr>
        <w:spacing w:after="0" w:line="240" w:lineRule="auto"/>
        <w:ind w:left="142" w:hanging="142"/>
        <w:rPr>
          <w:rFonts w:ascii="Times New Roman" w:hAnsi="Times New Roman" w:cs="Times New Roman"/>
          <w:b/>
        </w:rPr>
      </w:pPr>
      <w:r w:rsidRPr="009418D9">
        <w:rPr>
          <w:rFonts w:ascii="Times New Roman" w:hAnsi="Times New Roman" w:cs="Times New Roman"/>
        </w:rPr>
        <w:t xml:space="preserve">Các </w:t>
      </w:r>
      <w:r w:rsidR="00803F1C" w:rsidRPr="009418D9">
        <w:rPr>
          <w:rFonts w:ascii="Times New Roman" w:hAnsi="Times New Roman" w:cs="Times New Roman"/>
        </w:rPr>
        <w:t>B</w:t>
      </w:r>
      <w:r w:rsidRPr="009418D9">
        <w:rPr>
          <w:rFonts w:ascii="Times New Roman" w:hAnsi="Times New Roman" w:cs="Times New Roman"/>
        </w:rPr>
        <w:t xml:space="preserve">an </w:t>
      </w:r>
      <w:r w:rsidR="000E41A4" w:rsidRPr="009418D9">
        <w:rPr>
          <w:rFonts w:ascii="Times New Roman" w:hAnsi="Times New Roman" w:cs="Times New Roman"/>
        </w:rPr>
        <w:t>Tập đoàn</w:t>
      </w:r>
      <w:r w:rsidRPr="009418D9">
        <w:rPr>
          <w:rFonts w:ascii="Times New Roman" w:hAnsi="Times New Roman" w:cs="Times New Roman"/>
        </w:rPr>
        <w:t xml:space="preserve">: </w:t>
      </w:r>
      <w:r w:rsidR="00221355" w:rsidRPr="009418D9">
        <w:rPr>
          <w:rFonts w:ascii="Times New Roman" w:hAnsi="Times New Roman" w:cs="Times New Roman"/>
          <w:lang w:val="vi-VN"/>
        </w:rPr>
        <w:t>VP, TT</w:t>
      </w:r>
      <w:r w:rsidRPr="009418D9">
        <w:rPr>
          <w:rFonts w:ascii="Times New Roman" w:hAnsi="Times New Roman" w:cs="Times New Roman"/>
        </w:rPr>
        <w:t>, TCKT</w:t>
      </w:r>
      <w:r w:rsidR="00221355" w:rsidRPr="009418D9">
        <w:rPr>
          <w:rFonts w:ascii="Times New Roman" w:hAnsi="Times New Roman" w:cs="Times New Roman"/>
        </w:rPr>
        <w:t>;</w:t>
      </w:r>
    </w:p>
    <w:p w14:paraId="2AA7022C" w14:textId="77777777" w:rsidR="009173C0" w:rsidRPr="00B60791" w:rsidRDefault="008B1A85" w:rsidP="007E496A">
      <w:pPr>
        <w:pStyle w:val="ListParagraph"/>
        <w:numPr>
          <w:ilvl w:val="0"/>
          <w:numId w:val="4"/>
        </w:numPr>
        <w:spacing w:after="0" w:line="240" w:lineRule="auto"/>
        <w:ind w:left="142" w:hanging="142"/>
        <w:rPr>
          <w:rFonts w:ascii="Times New Roman" w:hAnsi="Times New Roman" w:cs="Times New Roman"/>
          <w:b/>
        </w:rPr>
      </w:pPr>
      <w:r w:rsidRPr="009418D9">
        <w:rPr>
          <w:rFonts w:ascii="Times New Roman" w:hAnsi="Times New Roman" w:cs="Times New Roman"/>
        </w:rPr>
        <w:t>Lưu: VT</w:t>
      </w:r>
      <w:r w:rsidR="00D74CB5" w:rsidRPr="009418D9">
        <w:rPr>
          <w:rFonts w:ascii="Times New Roman" w:hAnsi="Times New Roman" w:cs="Times New Roman"/>
        </w:rPr>
        <w:t xml:space="preserve">, </w:t>
      </w:r>
      <w:r w:rsidR="00221355" w:rsidRPr="009418D9">
        <w:rPr>
          <w:rFonts w:ascii="Times New Roman" w:hAnsi="Times New Roman" w:cs="Times New Roman"/>
          <w:lang w:val="vi-VN"/>
        </w:rPr>
        <w:t xml:space="preserve">KTSX, </w:t>
      </w:r>
      <w:r w:rsidR="00D74CB5" w:rsidRPr="009418D9">
        <w:rPr>
          <w:rFonts w:ascii="Times New Roman" w:hAnsi="Times New Roman" w:cs="Times New Roman"/>
        </w:rPr>
        <w:t xml:space="preserve">TCNS </w:t>
      </w:r>
      <w:r w:rsidR="00E97771">
        <w:rPr>
          <w:rFonts w:ascii="Times New Roman" w:hAnsi="Times New Roman" w:cs="Times New Roman"/>
        </w:rPr>
        <w:t>Tập</w:t>
      </w:r>
      <w:r w:rsidR="00E97771">
        <w:rPr>
          <w:rFonts w:ascii="Times New Roman" w:hAnsi="Times New Roman" w:cs="Times New Roman"/>
          <w:lang w:val="vi-VN"/>
        </w:rPr>
        <w:t xml:space="preserve"> đoàn</w:t>
      </w:r>
      <w:r w:rsidR="00D74CB5" w:rsidRPr="009418D9">
        <w:rPr>
          <w:rFonts w:ascii="Times New Roman" w:hAnsi="Times New Roman" w:cs="Times New Roman"/>
        </w:rPr>
        <w:t>;</w:t>
      </w:r>
      <w:r w:rsidRPr="009418D9">
        <w:rPr>
          <w:rFonts w:ascii="Times New Roman" w:hAnsi="Times New Roman" w:cs="Times New Roman"/>
        </w:rPr>
        <w:t xml:space="preserve"> </w:t>
      </w:r>
    </w:p>
    <w:p w14:paraId="060E3422" w14:textId="16F7D7EF" w:rsidR="000F3AAF" w:rsidRPr="00564BF7" w:rsidRDefault="007459F4" w:rsidP="00B60791">
      <w:pPr>
        <w:pStyle w:val="ListParagraph"/>
        <w:spacing w:after="0" w:line="240" w:lineRule="auto"/>
        <w:ind w:left="142"/>
        <w:rPr>
          <w:rFonts w:ascii="Times New Roman" w:hAnsi="Times New Roman" w:cs="Times New Roman"/>
          <w:b/>
        </w:rPr>
      </w:pPr>
      <w:r>
        <w:rPr>
          <w:rFonts w:ascii="Times New Roman" w:hAnsi="Times New Roman" w:cs="Times New Roman"/>
        </w:rPr>
        <w:t xml:space="preserve"> </w:t>
      </w:r>
      <w:r w:rsidR="009173C0">
        <w:rPr>
          <w:rFonts w:ascii="Times New Roman" w:hAnsi="Times New Roman" w:cs="Times New Roman"/>
        </w:rPr>
        <w:t xml:space="preserve">       </w:t>
      </w:r>
      <w:r w:rsidR="00D12BD6">
        <w:rPr>
          <w:rFonts w:ascii="Times New Roman" w:hAnsi="Times New Roman" w:cs="Times New Roman"/>
        </w:rPr>
        <w:t xml:space="preserve"> </w:t>
      </w:r>
      <w:r w:rsidR="008B1A85" w:rsidRPr="009418D9">
        <w:rPr>
          <w:rFonts w:ascii="Times New Roman" w:hAnsi="Times New Roman" w:cs="Times New Roman"/>
        </w:rPr>
        <w:t>VT</w:t>
      </w:r>
      <w:r w:rsidR="00D74CB5" w:rsidRPr="009418D9">
        <w:rPr>
          <w:rFonts w:ascii="Times New Roman" w:hAnsi="Times New Roman" w:cs="Times New Roman"/>
        </w:rPr>
        <w:t xml:space="preserve">, </w:t>
      </w:r>
      <w:r w:rsidR="00E97771">
        <w:rPr>
          <w:rFonts w:ascii="Times New Roman" w:hAnsi="Times New Roman" w:cs="Times New Roman"/>
        </w:rPr>
        <w:t>CSPL</w:t>
      </w:r>
      <w:r w:rsidR="00E97771">
        <w:rPr>
          <w:rFonts w:ascii="Times New Roman" w:hAnsi="Times New Roman" w:cs="Times New Roman"/>
          <w:lang w:val="vi-VN"/>
        </w:rPr>
        <w:t>&amp;</w:t>
      </w:r>
      <w:r w:rsidR="00221355" w:rsidRPr="009418D9">
        <w:rPr>
          <w:rFonts w:ascii="Times New Roman" w:hAnsi="Times New Roman" w:cs="Times New Roman"/>
          <w:lang w:val="vi-VN"/>
        </w:rPr>
        <w:t>QHLĐ</w:t>
      </w:r>
      <w:r w:rsidR="00C6633F" w:rsidRPr="009418D9">
        <w:rPr>
          <w:rFonts w:ascii="Times New Roman" w:hAnsi="Times New Roman" w:cs="Times New Roman"/>
        </w:rPr>
        <w:t xml:space="preserve"> </w:t>
      </w:r>
      <w:r w:rsidR="00221355" w:rsidRPr="009418D9">
        <w:rPr>
          <w:rFonts w:ascii="Times New Roman" w:hAnsi="Times New Roman" w:cs="Times New Roman"/>
          <w:lang w:val="vi-VN"/>
        </w:rPr>
        <w:t>CĐ</w:t>
      </w:r>
      <w:r w:rsidR="00E97771">
        <w:rPr>
          <w:rFonts w:ascii="Times New Roman" w:hAnsi="Times New Roman" w:cs="Times New Roman"/>
          <w:lang w:val="vi-VN"/>
        </w:rPr>
        <w:t xml:space="preserve"> </w:t>
      </w:r>
      <w:r w:rsidR="008B1A85" w:rsidRPr="009418D9">
        <w:rPr>
          <w:rFonts w:ascii="Times New Roman" w:hAnsi="Times New Roman" w:cs="Times New Roman"/>
        </w:rPr>
        <w:t>ĐLVN.</w:t>
      </w:r>
      <w:r w:rsidR="000F3AAF" w:rsidRPr="00564BF7">
        <w:rPr>
          <w:rFonts w:ascii="Times New Roman" w:hAnsi="Times New Roman" w:cs="Times New Roman"/>
          <w:b/>
        </w:rPr>
        <w:br w:type="page"/>
      </w:r>
    </w:p>
    <w:p w14:paraId="715B67F6" w14:textId="00C61030" w:rsidR="000F3AAF" w:rsidRPr="00806DB6" w:rsidRDefault="000F3AAF" w:rsidP="000F3AAF">
      <w:pPr>
        <w:jc w:val="center"/>
        <w:rPr>
          <w:rFonts w:ascii="Times New Roman" w:hAnsi="Times New Roman" w:cs="Times New Roman"/>
          <w:sz w:val="28"/>
          <w:szCs w:val="28"/>
        </w:rPr>
      </w:pPr>
      <w:r w:rsidRPr="00806DB6">
        <w:rPr>
          <w:rFonts w:ascii="Times New Roman" w:hAnsi="Times New Roman" w:cs="Times New Roman"/>
          <w:b/>
          <w:sz w:val="28"/>
          <w:szCs w:val="28"/>
        </w:rPr>
        <w:lastRenderedPageBreak/>
        <w:t xml:space="preserve">Phụ lục 1: </w:t>
      </w:r>
      <w:r w:rsidRPr="00806DB6">
        <w:rPr>
          <w:rFonts w:ascii="Times New Roman" w:hAnsi="Times New Roman" w:cs="Times New Roman"/>
          <w:sz w:val="28"/>
          <w:szCs w:val="28"/>
        </w:rPr>
        <w:t>Các đơn vị nhiệt điện tham gia phát động thi đua</w:t>
      </w:r>
    </w:p>
    <w:tbl>
      <w:tblPr>
        <w:tblW w:w="7786" w:type="dxa"/>
        <w:jc w:val="center"/>
        <w:tblLook w:val="04A0" w:firstRow="1" w:lastRow="0" w:firstColumn="1" w:lastColumn="0" w:noHBand="0" w:noVBand="1"/>
      </w:tblPr>
      <w:tblGrid>
        <w:gridCol w:w="846"/>
        <w:gridCol w:w="4111"/>
        <w:gridCol w:w="1449"/>
        <w:gridCol w:w="1380"/>
      </w:tblGrid>
      <w:tr w:rsidR="000F3AAF" w:rsidRPr="00564BF7" w14:paraId="5B05570C" w14:textId="77777777" w:rsidTr="00F26142">
        <w:trPr>
          <w:trHeight w:val="720"/>
          <w:jc w:val="center"/>
        </w:trPr>
        <w:tc>
          <w:tcPr>
            <w:tcW w:w="846" w:type="dxa"/>
            <w:tcBorders>
              <w:top w:val="single" w:sz="4" w:space="0" w:color="auto"/>
              <w:left w:val="single" w:sz="4" w:space="0" w:color="auto"/>
              <w:bottom w:val="single" w:sz="4" w:space="0" w:color="auto"/>
              <w:right w:val="single" w:sz="4" w:space="0" w:color="auto"/>
            </w:tcBorders>
            <w:vAlign w:val="center"/>
          </w:tcPr>
          <w:p w14:paraId="5AB0492B" w14:textId="77777777" w:rsidR="000F3AAF" w:rsidRPr="00564BF7" w:rsidRDefault="000F3AAF" w:rsidP="00F26142">
            <w:pPr>
              <w:spacing w:after="0" w:line="240" w:lineRule="auto"/>
              <w:jc w:val="center"/>
              <w:rPr>
                <w:rFonts w:ascii="Times New Roman" w:eastAsia="Times New Roman" w:hAnsi="Times New Roman" w:cs="Times New Roman"/>
                <w:b/>
                <w:bCs/>
                <w:sz w:val="24"/>
                <w:szCs w:val="24"/>
                <w:lang w:eastAsia="vi-VN"/>
              </w:rPr>
            </w:pPr>
            <w:r w:rsidRPr="00564BF7">
              <w:rPr>
                <w:rFonts w:ascii="Times New Roman" w:eastAsia="Times New Roman" w:hAnsi="Times New Roman" w:cs="Times New Roman"/>
                <w:b/>
                <w:bCs/>
                <w:sz w:val="24"/>
                <w:szCs w:val="24"/>
                <w:lang w:eastAsia="vi-VN"/>
              </w:rPr>
              <w:t>STT</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D9C1" w14:textId="77777777" w:rsidR="000F3AAF" w:rsidRPr="00564BF7" w:rsidRDefault="000F3AAF" w:rsidP="00F26142">
            <w:pPr>
              <w:spacing w:after="0" w:line="240" w:lineRule="auto"/>
              <w:jc w:val="center"/>
              <w:rPr>
                <w:rFonts w:ascii="Times New Roman" w:eastAsia="Times New Roman" w:hAnsi="Times New Roman" w:cs="Times New Roman"/>
                <w:b/>
                <w:bCs/>
                <w:sz w:val="24"/>
                <w:szCs w:val="24"/>
                <w:lang w:eastAsia="vi-VN"/>
              </w:rPr>
            </w:pPr>
            <w:r w:rsidRPr="00564BF7">
              <w:rPr>
                <w:rFonts w:ascii="Times New Roman" w:eastAsia="Times New Roman" w:hAnsi="Times New Roman" w:cs="Times New Roman"/>
                <w:b/>
                <w:bCs/>
                <w:sz w:val="24"/>
                <w:szCs w:val="24"/>
                <w:lang w:eastAsia="vi-VN"/>
              </w:rPr>
              <w:t>Đơn vị</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20F58081" w14:textId="77777777" w:rsidR="000F3AAF" w:rsidRPr="00564BF7" w:rsidRDefault="000F3AAF" w:rsidP="00F26142">
            <w:pPr>
              <w:spacing w:after="0" w:line="240" w:lineRule="auto"/>
              <w:jc w:val="center"/>
              <w:rPr>
                <w:rFonts w:ascii="Times New Roman" w:eastAsia="Times New Roman" w:hAnsi="Times New Roman" w:cs="Times New Roman"/>
                <w:b/>
                <w:bCs/>
                <w:sz w:val="24"/>
                <w:szCs w:val="24"/>
                <w:lang w:eastAsia="vi-VN"/>
              </w:rPr>
            </w:pPr>
            <w:r w:rsidRPr="00564BF7">
              <w:rPr>
                <w:rFonts w:ascii="Times New Roman" w:eastAsia="Times New Roman" w:hAnsi="Times New Roman" w:cs="Times New Roman"/>
                <w:b/>
                <w:bCs/>
                <w:sz w:val="24"/>
                <w:szCs w:val="24"/>
                <w:lang w:eastAsia="vi-VN"/>
              </w:rPr>
              <w:t>Công suất đặt (MW)</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54FA1F8" w14:textId="77777777" w:rsidR="000F3AAF" w:rsidRPr="00564BF7" w:rsidRDefault="000F3AAF" w:rsidP="00F26142">
            <w:pPr>
              <w:spacing w:after="0" w:line="240" w:lineRule="auto"/>
              <w:jc w:val="center"/>
              <w:rPr>
                <w:rFonts w:ascii="Times New Roman" w:eastAsia="Times New Roman" w:hAnsi="Times New Roman" w:cs="Times New Roman"/>
                <w:b/>
                <w:bCs/>
                <w:sz w:val="24"/>
                <w:szCs w:val="24"/>
                <w:lang w:eastAsia="vi-VN"/>
              </w:rPr>
            </w:pPr>
            <w:r w:rsidRPr="00564BF7">
              <w:rPr>
                <w:rFonts w:ascii="Times New Roman" w:eastAsia="Times New Roman" w:hAnsi="Times New Roman" w:cs="Times New Roman"/>
                <w:b/>
                <w:bCs/>
                <w:sz w:val="24"/>
                <w:szCs w:val="24"/>
                <w:lang w:eastAsia="vi-VN"/>
              </w:rPr>
              <w:t>Số tổ máy</w:t>
            </w:r>
          </w:p>
        </w:tc>
      </w:tr>
      <w:tr w:rsidR="000F3AAF" w:rsidRPr="00564BF7" w14:paraId="42D97138"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76E94AC9"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EE702A5" w14:textId="3D239D5A" w:rsidR="000F3AAF" w:rsidRPr="00564BF7" w:rsidRDefault="00D12BD6"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Nhiệt điện Thái Bình</w:t>
            </w:r>
          </w:p>
        </w:tc>
        <w:tc>
          <w:tcPr>
            <w:tcW w:w="1449" w:type="dxa"/>
            <w:tcBorders>
              <w:top w:val="nil"/>
              <w:left w:val="nil"/>
              <w:bottom w:val="single" w:sz="4" w:space="0" w:color="auto"/>
              <w:right w:val="single" w:sz="4" w:space="0" w:color="auto"/>
            </w:tcBorders>
            <w:shd w:val="clear" w:color="auto" w:fill="auto"/>
            <w:noWrap/>
            <w:vAlign w:val="bottom"/>
            <w:hideMark/>
          </w:tcPr>
          <w:p w14:paraId="2F5D5713"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600</w:t>
            </w:r>
          </w:p>
        </w:tc>
        <w:tc>
          <w:tcPr>
            <w:tcW w:w="1380" w:type="dxa"/>
            <w:tcBorders>
              <w:top w:val="nil"/>
              <w:left w:val="nil"/>
              <w:bottom w:val="single" w:sz="4" w:space="0" w:color="auto"/>
              <w:right w:val="single" w:sz="4" w:space="0" w:color="auto"/>
            </w:tcBorders>
            <w:shd w:val="clear" w:color="auto" w:fill="auto"/>
            <w:noWrap/>
            <w:vAlign w:val="bottom"/>
            <w:hideMark/>
          </w:tcPr>
          <w:p w14:paraId="2AE2335E"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2</w:t>
            </w:r>
          </w:p>
        </w:tc>
      </w:tr>
      <w:tr w:rsidR="000F3AAF" w:rsidRPr="00564BF7" w14:paraId="4A47A960"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2AD9438B"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C00E8EF" w14:textId="77777777" w:rsidR="000F3AAF" w:rsidRPr="00564BF7" w:rsidRDefault="000F3AAF" w:rsidP="00F26142">
            <w:pPr>
              <w:spacing w:after="0" w:line="240" w:lineRule="auto"/>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Nhà máy Nhiệt điện Vĩnh Tân 4</w:t>
            </w:r>
          </w:p>
        </w:tc>
        <w:tc>
          <w:tcPr>
            <w:tcW w:w="1449" w:type="dxa"/>
            <w:tcBorders>
              <w:top w:val="nil"/>
              <w:left w:val="nil"/>
              <w:bottom w:val="single" w:sz="4" w:space="0" w:color="auto"/>
              <w:right w:val="single" w:sz="4" w:space="0" w:color="auto"/>
            </w:tcBorders>
            <w:shd w:val="clear" w:color="auto" w:fill="auto"/>
            <w:noWrap/>
            <w:vAlign w:val="bottom"/>
            <w:hideMark/>
          </w:tcPr>
          <w:p w14:paraId="79F516ED"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1800</w:t>
            </w:r>
          </w:p>
        </w:tc>
        <w:tc>
          <w:tcPr>
            <w:tcW w:w="1380" w:type="dxa"/>
            <w:tcBorders>
              <w:top w:val="nil"/>
              <w:left w:val="nil"/>
              <w:bottom w:val="single" w:sz="4" w:space="0" w:color="auto"/>
              <w:right w:val="single" w:sz="4" w:space="0" w:color="auto"/>
            </w:tcBorders>
            <w:shd w:val="clear" w:color="auto" w:fill="auto"/>
            <w:noWrap/>
            <w:vAlign w:val="bottom"/>
            <w:hideMark/>
          </w:tcPr>
          <w:p w14:paraId="4A7D76E9"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3</w:t>
            </w:r>
          </w:p>
        </w:tc>
      </w:tr>
      <w:tr w:rsidR="000F3AAF" w:rsidRPr="00564BF7" w14:paraId="2E087D32"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3A39B4D2"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3</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2DABA2C" w14:textId="77777777" w:rsidR="000F3AAF" w:rsidRPr="00564BF7" w:rsidRDefault="000F3AAF" w:rsidP="00F26142">
            <w:pPr>
              <w:spacing w:after="0" w:line="240" w:lineRule="auto"/>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Nhà máy Nhiệt điện Duyên Hải 3 Mr</w:t>
            </w:r>
          </w:p>
        </w:tc>
        <w:tc>
          <w:tcPr>
            <w:tcW w:w="1449" w:type="dxa"/>
            <w:tcBorders>
              <w:top w:val="nil"/>
              <w:left w:val="nil"/>
              <w:bottom w:val="single" w:sz="4" w:space="0" w:color="auto"/>
              <w:right w:val="single" w:sz="4" w:space="0" w:color="auto"/>
            </w:tcBorders>
            <w:shd w:val="clear" w:color="auto" w:fill="auto"/>
            <w:noWrap/>
            <w:vAlign w:val="bottom"/>
            <w:hideMark/>
          </w:tcPr>
          <w:p w14:paraId="2C251AAE"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688</w:t>
            </w:r>
          </w:p>
        </w:tc>
        <w:tc>
          <w:tcPr>
            <w:tcW w:w="1380" w:type="dxa"/>
            <w:tcBorders>
              <w:top w:val="nil"/>
              <w:left w:val="nil"/>
              <w:bottom w:val="single" w:sz="4" w:space="0" w:color="auto"/>
              <w:right w:val="single" w:sz="4" w:space="0" w:color="auto"/>
            </w:tcBorders>
            <w:shd w:val="clear" w:color="auto" w:fill="auto"/>
            <w:noWrap/>
            <w:vAlign w:val="bottom"/>
            <w:hideMark/>
          </w:tcPr>
          <w:p w14:paraId="267D3FE2"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w:t>
            </w:r>
          </w:p>
        </w:tc>
      </w:tr>
      <w:tr w:rsidR="000F3AAF" w:rsidRPr="00564BF7" w14:paraId="0754A044"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16B7B491"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4</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096EA81" w14:textId="1A586202" w:rsidR="000F3AAF" w:rsidRPr="00564BF7" w:rsidRDefault="00D12BD6"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Nhiệt điện Uông Bí</w:t>
            </w:r>
            <w:r w:rsidR="00FD2DB5" w:rsidRPr="00564BF7">
              <w:rPr>
                <w:rFonts w:ascii="Times New Roman" w:eastAsia="Times New Roman" w:hAnsi="Times New Roman" w:cs="Times New Roman"/>
                <w:sz w:val="24"/>
                <w:szCs w:val="24"/>
                <w:lang w:eastAsia="vi-VN"/>
              </w:rPr>
              <w:t xml:space="preserve"> Mr</w:t>
            </w:r>
          </w:p>
        </w:tc>
        <w:tc>
          <w:tcPr>
            <w:tcW w:w="1449" w:type="dxa"/>
            <w:tcBorders>
              <w:top w:val="nil"/>
              <w:left w:val="nil"/>
              <w:bottom w:val="single" w:sz="4" w:space="0" w:color="auto"/>
              <w:right w:val="single" w:sz="4" w:space="0" w:color="auto"/>
            </w:tcBorders>
            <w:shd w:val="clear" w:color="auto" w:fill="auto"/>
            <w:noWrap/>
            <w:vAlign w:val="bottom"/>
            <w:hideMark/>
          </w:tcPr>
          <w:p w14:paraId="58AF29CF"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630</w:t>
            </w:r>
          </w:p>
        </w:tc>
        <w:tc>
          <w:tcPr>
            <w:tcW w:w="1380" w:type="dxa"/>
            <w:tcBorders>
              <w:top w:val="nil"/>
              <w:left w:val="nil"/>
              <w:bottom w:val="single" w:sz="4" w:space="0" w:color="auto"/>
              <w:right w:val="single" w:sz="4" w:space="0" w:color="auto"/>
            </w:tcBorders>
            <w:shd w:val="clear" w:color="auto" w:fill="auto"/>
            <w:noWrap/>
            <w:vAlign w:val="bottom"/>
            <w:hideMark/>
          </w:tcPr>
          <w:p w14:paraId="52E3C6F6"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2</w:t>
            </w:r>
          </w:p>
        </w:tc>
      </w:tr>
      <w:tr w:rsidR="000F3AAF" w:rsidRPr="00564BF7" w14:paraId="64BA52FC"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5494FC76"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5</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A617B3" w14:textId="6F0A5AD4" w:rsidR="000F3AAF" w:rsidRPr="00564BF7" w:rsidRDefault="00D12BD6"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Nhiệt điện Nghi Sơn</w:t>
            </w:r>
          </w:p>
        </w:tc>
        <w:tc>
          <w:tcPr>
            <w:tcW w:w="1449" w:type="dxa"/>
            <w:tcBorders>
              <w:top w:val="nil"/>
              <w:left w:val="nil"/>
              <w:bottom w:val="single" w:sz="4" w:space="0" w:color="auto"/>
              <w:right w:val="single" w:sz="4" w:space="0" w:color="auto"/>
            </w:tcBorders>
            <w:shd w:val="clear" w:color="auto" w:fill="auto"/>
            <w:noWrap/>
            <w:vAlign w:val="bottom"/>
            <w:hideMark/>
          </w:tcPr>
          <w:p w14:paraId="68E83040"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600</w:t>
            </w:r>
          </w:p>
        </w:tc>
        <w:tc>
          <w:tcPr>
            <w:tcW w:w="1380" w:type="dxa"/>
            <w:tcBorders>
              <w:top w:val="nil"/>
              <w:left w:val="nil"/>
              <w:bottom w:val="single" w:sz="4" w:space="0" w:color="auto"/>
              <w:right w:val="single" w:sz="4" w:space="0" w:color="auto"/>
            </w:tcBorders>
            <w:shd w:val="clear" w:color="auto" w:fill="auto"/>
            <w:noWrap/>
            <w:vAlign w:val="bottom"/>
            <w:hideMark/>
          </w:tcPr>
          <w:p w14:paraId="2E8FFBC4"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2</w:t>
            </w:r>
          </w:p>
        </w:tc>
      </w:tr>
      <w:tr w:rsidR="000F3AAF" w:rsidRPr="00564BF7" w14:paraId="0C90EA7B"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5B0E8402"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6</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6EB213C" w14:textId="19462FCD" w:rsidR="000F3AAF" w:rsidRPr="00564BF7" w:rsidRDefault="00D12BD6"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Nhiệt điện Duyên Hải</w:t>
            </w:r>
          </w:p>
        </w:tc>
        <w:tc>
          <w:tcPr>
            <w:tcW w:w="1449" w:type="dxa"/>
            <w:tcBorders>
              <w:top w:val="nil"/>
              <w:left w:val="nil"/>
              <w:bottom w:val="single" w:sz="4" w:space="0" w:color="auto"/>
              <w:right w:val="single" w:sz="4" w:space="0" w:color="auto"/>
            </w:tcBorders>
            <w:shd w:val="clear" w:color="auto" w:fill="auto"/>
            <w:noWrap/>
            <w:vAlign w:val="bottom"/>
            <w:hideMark/>
          </w:tcPr>
          <w:p w14:paraId="1566D2D7" w14:textId="34A482B2" w:rsidR="000F3AAF" w:rsidRPr="00564BF7" w:rsidRDefault="00D12BD6" w:rsidP="00F26142">
            <w:pPr>
              <w:spacing w:after="0" w:line="240" w:lineRule="auto"/>
              <w:jc w:val="right"/>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2490</w:t>
            </w:r>
          </w:p>
        </w:tc>
        <w:tc>
          <w:tcPr>
            <w:tcW w:w="1380" w:type="dxa"/>
            <w:tcBorders>
              <w:top w:val="nil"/>
              <w:left w:val="nil"/>
              <w:bottom w:val="single" w:sz="4" w:space="0" w:color="auto"/>
              <w:right w:val="single" w:sz="4" w:space="0" w:color="auto"/>
            </w:tcBorders>
            <w:shd w:val="clear" w:color="auto" w:fill="auto"/>
            <w:noWrap/>
            <w:vAlign w:val="bottom"/>
            <w:hideMark/>
          </w:tcPr>
          <w:p w14:paraId="24B345FE" w14:textId="2636BB7C" w:rsidR="000F3AAF" w:rsidRPr="00564BF7" w:rsidRDefault="00D12BD6" w:rsidP="00F26142">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r>
      <w:tr w:rsidR="000F3AAF" w:rsidRPr="00564BF7" w14:paraId="7827A15D"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08157BCB" w14:textId="1EA770F2" w:rsidR="000F3AAF" w:rsidRPr="00564BF7" w:rsidRDefault="00C4644F" w:rsidP="00F26142">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7</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B3AC4DB" w14:textId="7F1B3FFB" w:rsidR="000F3AAF" w:rsidRPr="00564BF7" w:rsidRDefault="00C4644F"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Công ty </w:t>
            </w:r>
            <w:r w:rsidR="009B3D2A">
              <w:rPr>
                <w:rFonts w:ascii="Times New Roman" w:eastAsia="Times New Roman" w:hAnsi="Times New Roman" w:cs="Times New Roman"/>
                <w:sz w:val="24"/>
                <w:szCs w:val="24"/>
                <w:lang w:eastAsia="vi-VN"/>
              </w:rPr>
              <w:t>cổ phần</w:t>
            </w:r>
            <w:r w:rsidR="000F3AAF" w:rsidRPr="00564BF7">
              <w:rPr>
                <w:rFonts w:ascii="Times New Roman" w:eastAsia="Times New Roman" w:hAnsi="Times New Roman" w:cs="Times New Roman"/>
                <w:sz w:val="24"/>
                <w:szCs w:val="24"/>
                <w:lang w:eastAsia="vi-VN"/>
              </w:rPr>
              <w:t>Nhiệt điện Quảng Ninh</w:t>
            </w:r>
          </w:p>
        </w:tc>
        <w:tc>
          <w:tcPr>
            <w:tcW w:w="1449" w:type="dxa"/>
            <w:tcBorders>
              <w:top w:val="nil"/>
              <w:left w:val="nil"/>
              <w:bottom w:val="single" w:sz="4" w:space="0" w:color="auto"/>
              <w:right w:val="single" w:sz="4" w:space="0" w:color="auto"/>
            </w:tcBorders>
            <w:shd w:val="clear" w:color="auto" w:fill="auto"/>
            <w:noWrap/>
            <w:vAlign w:val="bottom"/>
            <w:hideMark/>
          </w:tcPr>
          <w:p w14:paraId="589EE28B" w14:textId="697DB5AD" w:rsidR="000F3AAF" w:rsidRPr="00564BF7" w:rsidRDefault="00C4644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w:t>
            </w:r>
            <w:r w:rsidR="00593FB4">
              <w:rPr>
                <w:rFonts w:ascii="Times New Roman" w:eastAsia="Times New Roman" w:hAnsi="Times New Roman" w:cs="Times New Roman"/>
                <w:sz w:val="24"/>
                <w:szCs w:val="24"/>
                <w:lang w:eastAsia="vi-VN"/>
              </w:rPr>
              <w:t>20</w:t>
            </w:r>
            <w:r w:rsidRPr="00564BF7">
              <w:rPr>
                <w:rFonts w:ascii="Times New Roman" w:eastAsia="Times New Roman" w:hAnsi="Times New Roman" w:cs="Times New Roman"/>
                <w:sz w:val="24"/>
                <w:szCs w:val="24"/>
                <w:lang w:eastAsia="vi-VN"/>
              </w:rPr>
              <w:t>0</w:t>
            </w:r>
          </w:p>
        </w:tc>
        <w:tc>
          <w:tcPr>
            <w:tcW w:w="1380" w:type="dxa"/>
            <w:tcBorders>
              <w:top w:val="nil"/>
              <w:left w:val="nil"/>
              <w:bottom w:val="single" w:sz="4" w:space="0" w:color="auto"/>
              <w:right w:val="single" w:sz="4" w:space="0" w:color="auto"/>
            </w:tcBorders>
            <w:shd w:val="clear" w:color="auto" w:fill="auto"/>
            <w:noWrap/>
            <w:vAlign w:val="bottom"/>
            <w:hideMark/>
          </w:tcPr>
          <w:p w14:paraId="6265D84B" w14:textId="6B64A986" w:rsidR="000F3AAF" w:rsidRPr="00564BF7" w:rsidRDefault="00593FB4" w:rsidP="00F26142">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r>
      <w:tr w:rsidR="000F3AAF" w:rsidRPr="00564BF7" w14:paraId="0613F9F4"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2366711C" w14:textId="0FC868E0" w:rsidR="000F3AAF" w:rsidRPr="00564BF7" w:rsidRDefault="00C4644F" w:rsidP="00F26142">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8</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C0E109F" w14:textId="4D663423" w:rsidR="000F3AAF" w:rsidRPr="00564BF7" w:rsidRDefault="00C4644F"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w:t>
            </w:r>
            <w:r w:rsidR="009B3D2A">
              <w:rPr>
                <w:rFonts w:ascii="Times New Roman" w:eastAsia="Times New Roman" w:hAnsi="Times New Roman" w:cs="Times New Roman"/>
                <w:sz w:val="24"/>
                <w:szCs w:val="24"/>
                <w:lang w:eastAsia="vi-VN"/>
              </w:rPr>
              <w:t xml:space="preserve">cổ phần </w:t>
            </w:r>
            <w:r w:rsidR="000F3AAF" w:rsidRPr="00564BF7">
              <w:rPr>
                <w:rFonts w:ascii="Times New Roman" w:eastAsia="Times New Roman" w:hAnsi="Times New Roman" w:cs="Times New Roman"/>
                <w:sz w:val="24"/>
                <w:szCs w:val="24"/>
                <w:lang w:eastAsia="vi-VN"/>
              </w:rPr>
              <w:t xml:space="preserve">Nhiệt điện Phả Lại </w:t>
            </w:r>
            <w:r w:rsidR="00EB1AD5" w:rsidRPr="00B60791">
              <w:rPr>
                <w:rFonts w:ascii="Times New Roman" w:eastAsia="Times New Roman" w:hAnsi="Times New Roman" w:cs="Times New Roman"/>
                <w:sz w:val="24"/>
                <w:szCs w:val="24"/>
                <w:vertAlign w:val="superscript"/>
                <w:lang w:eastAsia="vi-VN"/>
              </w:rPr>
              <w:t>(*)</w:t>
            </w:r>
          </w:p>
        </w:tc>
        <w:tc>
          <w:tcPr>
            <w:tcW w:w="1449" w:type="dxa"/>
            <w:tcBorders>
              <w:top w:val="nil"/>
              <w:left w:val="nil"/>
              <w:bottom w:val="single" w:sz="4" w:space="0" w:color="auto"/>
              <w:right w:val="single" w:sz="4" w:space="0" w:color="auto"/>
            </w:tcBorders>
            <w:shd w:val="clear" w:color="auto" w:fill="auto"/>
            <w:noWrap/>
            <w:vAlign w:val="bottom"/>
            <w:hideMark/>
          </w:tcPr>
          <w:p w14:paraId="32A0683F" w14:textId="64EB0EFC" w:rsidR="000F3AAF" w:rsidRPr="00564BF7" w:rsidRDefault="00AC5FCF" w:rsidP="00F26142">
            <w:pPr>
              <w:spacing w:after="0" w:line="240" w:lineRule="auto"/>
              <w:jc w:val="right"/>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60</w:t>
            </w:r>
            <w:r w:rsidRPr="00564BF7">
              <w:rPr>
                <w:rFonts w:ascii="Times New Roman" w:eastAsia="Times New Roman" w:hAnsi="Times New Roman" w:cs="Times New Roman"/>
                <w:sz w:val="24"/>
                <w:szCs w:val="24"/>
                <w:lang w:eastAsia="vi-VN"/>
              </w:rPr>
              <w:t>0</w:t>
            </w:r>
          </w:p>
        </w:tc>
        <w:tc>
          <w:tcPr>
            <w:tcW w:w="1380" w:type="dxa"/>
            <w:tcBorders>
              <w:top w:val="nil"/>
              <w:left w:val="nil"/>
              <w:bottom w:val="single" w:sz="4" w:space="0" w:color="auto"/>
              <w:right w:val="single" w:sz="4" w:space="0" w:color="auto"/>
            </w:tcBorders>
            <w:shd w:val="clear" w:color="auto" w:fill="auto"/>
            <w:noWrap/>
            <w:vAlign w:val="bottom"/>
            <w:hideMark/>
          </w:tcPr>
          <w:p w14:paraId="4ECC1379" w14:textId="28AAC572" w:rsidR="000F3AAF" w:rsidRPr="00564BF7" w:rsidRDefault="00AC5FCF" w:rsidP="00F26142">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w:t>
            </w:r>
          </w:p>
        </w:tc>
      </w:tr>
      <w:tr w:rsidR="000F3AAF" w:rsidRPr="00564BF7" w14:paraId="131A8B0E"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6011DDF8" w14:textId="79ACB745" w:rsidR="000F3AAF" w:rsidRPr="00564BF7" w:rsidRDefault="009B3D2A" w:rsidP="00F26142">
            <w:pPr>
              <w:spacing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9</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87D5554" w14:textId="71FFB86A" w:rsidR="000F3AAF" w:rsidRPr="00564BF7" w:rsidRDefault="009B3D2A"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 xml:space="preserve">cổ phần </w:t>
            </w:r>
            <w:r w:rsidR="000F3AAF" w:rsidRPr="00564BF7">
              <w:rPr>
                <w:rFonts w:ascii="Times New Roman" w:eastAsia="Times New Roman" w:hAnsi="Times New Roman" w:cs="Times New Roman"/>
                <w:sz w:val="24"/>
                <w:szCs w:val="24"/>
                <w:lang w:eastAsia="vi-VN"/>
              </w:rPr>
              <w:t>Nhiệt điện Hải Phòng</w:t>
            </w:r>
          </w:p>
        </w:tc>
        <w:tc>
          <w:tcPr>
            <w:tcW w:w="1449" w:type="dxa"/>
            <w:tcBorders>
              <w:top w:val="nil"/>
              <w:left w:val="nil"/>
              <w:bottom w:val="single" w:sz="4" w:space="0" w:color="auto"/>
              <w:right w:val="single" w:sz="4" w:space="0" w:color="auto"/>
            </w:tcBorders>
            <w:shd w:val="clear" w:color="auto" w:fill="auto"/>
            <w:noWrap/>
            <w:vAlign w:val="bottom"/>
            <w:hideMark/>
          </w:tcPr>
          <w:p w14:paraId="6B3F3002"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1200</w:t>
            </w:r>
          </w:p>
        </w:tc>
        <w:tc>
          <w:tcPr>
            <w:tcW w:w="1380" w:type="dxa"/>
            <w:tcBorders>
              <w:top w:val="nil"/>
              <w:left w:val="nil"/>
              <w:bottom w:val="single" w:sz="4" w:space="0" w:color="auto"/>
              <w:right w:val="single" w:sz="4" w:space="0" w:color="auto"/>
            </w:tcBorders>
            <w:shd w:val="clear" w:color="auto" w:fill="auto"/>
            <w:noWrap/>
            <w:vAlign w:val="bottom"/>
            <w:hideMark/>
          </w:tcPr>
          <w:p w14:paraId="7221BB47"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4</w:t>
            </w:r>
          </w:p>
        </w:tc>
      </w:tr>
      <w:tr w:rsidR="000F3AAF" w:rsidRPr="00564BF7" w14:paraId="4587523C"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7C556017" w14:textId="7A52BF81" w:rsidR="000F3AAF" w:rsidRPr="00564BF7" w:rsidRDefault="009B3D2A"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0</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7254418C" w14:textId="5389A196" w:rsidR="000F3AAF" w:rsidRPr="00564BF7" w:rsidRDefault="009B3D2A"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 cổ phần</w:t>
            </w:r>
            <w:r w:rsidR="000F3AAF" w:rsidRPr="00564BF7">
              <w:rPr>
                <w:rFonts w:ascii="Times New Roman" w:eastAsia="Times New Roman" w:hAnsi="Times New Roman" w:cs="Times New Roman"/>
                <w:sz w:val="24"/>
                <w:szCs w:val="24"/>
                <w:lang w:eastAsia="vi-VN"/>
              </w:rPr>
              <w:t xml:space="preserve"> Nhiệt điện Ninh Bình</w:t>
            </w:r>
          </w:p>
        </w:tc>
        <w:tc>
          <w:tcPr>
            <w:tcW w:w="1449" w:type="dxa"/>
            <w:tcBorders>
              <w:top w:val="nil"/>
              <w:left w:val="nil"/>
              <w:bottom w:val="single" w:sz="4" w:space="0" w:color="auto"/>
              <w:right w:val="single" w:sz="4" w:space="0" w:color="auto"/>
            </w:tcBorders>
            <w:shd w:val="clear" w:color="auto" w:fill="auto"/>
            <w:noWrap/>
            <w:vAlign w:val="bottom"/>
            <w:hideMark/>
          </w:tcPr>
          <w:p w14:paraId="256386FB"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763E0D0B"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4</w:t>
            </w:r>
          </w:p>
        </w:tc>
      </w:tr>
      <w:tr w:rsidR="000F3AAF" w:rsidRPr="00564BF7" w14:paraId="49F5D713"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736AAFB8" w14:textId="6208DCB8" w:rsidR="000F3AAF" w:rsidRPr="00564BF7" w:rsidRDefault="009B3D2A"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1</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5EE42392" w14:textId="228688FF" w:rsidR="000F3AAF" w:rsidRPr="00564BF7" w:rsidRDefault="009B3D2A"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Nhiệt điện Vĩnh Tân </w:t>
            </w:r>
          </w:p>
        </w:tc>
        <w:tc>
          <w:tcPr>
            <w:tcW w:w="1449" w:type="dxa"/>
            <w:tcBorders>
              <w:top w:val="nil"/>
              <w:left w:val="nil"/>
              <w:bottom w:val="single" w:sz="4" w:space="0" w:color="auto"/>
              <w:right w:val="single" w:sz="4" w:space="0" w:color="auto"/>
            </w:tcBorders>
            <w:shd w:val="clear" w:color="auto" w:fill="auto"/>
            <w:noWrap/>
            <w:vAlign w:val="bottom"/>
            <w:hideMark/>
          </w:tcPr>
          <w:p w14:paraId="71359072"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1245</w:t>
            </w:r>
          </w:p>
        </w:tc>
        <w:tc>
          <w:tcPr>
            <w:tcW w:w="1380" w:type="dxa"/>
            <w:tcBorders>
              <w:top w:val="nil"/>
              <w:left w:val="nil"/>
              <w:bottom w:val="single" w:sz="4" w:space="0" w:color="auto"/>
              <w:right w:val="single" w:sz="4" w:space="0" w:color="auto"/>
            </w:tcBorders>
            <w:shd w:val="clear" w:color="auto" w:fill="auto"/>
            <w:noWrap/>
            <w:vAlign w:val="bottom"/>
            <w:hideMark/>
          </w:tcPr>
          <w:p w14:paraId="2EF361A6" w14:textId="77777777" w:rsidR="000F3AAF" w:rsidRPr="00564BF7"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2</w:t>
            </w:r>
          </w:p>
        </w:tc>
      </w:tr>
      <w:tr w:rsidR="000F3AAF" w:rsidRPr="000F3AAF" w14:paraId="3B057C31" w14:textId="77777777" w:rsidTr="00F26142">
        <w:trPr>
          <w:trHeight w:val="300"/>
          <w:jc w:val="center"/>
        </w:trPr>
        <w:tc>
          <w:tcPr>
            <w:tcW w:w="846" w:type="dxa"/>
            <w:tcBorders>
              <w:top w:val="nil"/>
              <w:left w:val="single" w:sz="4" w:space="0" w:color="auto"/>
              <w:bottom w:val="single" w:sz="4" w:space="0" w:color="auto"/>
              <w:right w:val="single" w:sz="4" w:space="0" w:color="auto"/>
            </w:tcBorders>
            <w:vAlign w:val="center"/>
          </w:tcPr>
          <w:p w14:paraId="7748CF76" w14:textId="1E425915" w:rsidR="000F3AAF" w:rsidRPr="00564BF7" w:rsidRDefault="009B3D2A"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w:t>
            </w:r>
            <w:r>
              <w:rPr>
                <w:rFonts w:ascii="Times New Roman" w:eastAsia="Times New Roman" w:hAnsi="Times New Roman" w:cs="Times New Roman"/>
                <w:sz w:val="24"/>
                <w:szCs w:val="24"/>
                <w:lang w:eastAsia="vi-VN"/>
              </w:rPr>
              <w:t>2</w:t>
            </w:r>
          </w:p>
        </w:tc>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F4BE0B9" w14:textId="72BDE679" w:rsidR="000F3AAF" w:rsidRPr="00564BF7" w:rsidRDefault="009B3D2A" w:rsidP="00F26142">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Công ty</w:t>
            </w:r>
            <w:r w:rsidR="000F3AAF" w:rsidRPr="00564BF7">
              <w:rPr>
                <w:rFonts w:ascii="Times New Roman" w:eastAsia="Times New Roman" w:hAnsi="Times New Roman" w:cs="Times New Roman"/>
                <w:sz w:val="24"/>
                <w:szCs w:val="24"/>
                <w:lang w:eastAsia="vi-VN"/>
              </w:rPr>
              <w:t xml:space="preserve"> Nhiệt điện Mông Dương</w:t>
            </w:r>
          </w:p>
        </w:tc>
        <w:tc>
          <w:tcPr>
            <w:tcW w:w="1449" w:type="dxa"/>
            <w:tcBorders>
              <w:top w:val="nil"/>
              <w:left w:val="nil"/>
              <w:bottom w:val="single" w:sz="4" w:space="0" w:color="auto"/>
              <w:right w:val="single" w:sz="4" w:space="0" w:color="auto"/>
            </w:tcBorders>
            <w:shd w:val="clear" w:color="auto" w:fill="auto"/>
            <w:noWrap/>
            <w:vAlign w:val="bottom"/>
            <w:hideMark/>
          </w:tcPr>
          <w:p w14:paraId="5CF8E09D" w14:textId="77777777" w:rsidR="000F3AAF" w:rsidRPr="00564BF7" w:rsidRDefault="000F3AAF" w:rsidP="00F26142">
            <w:pPr>
              <w:spacing w:after="0" w:line="240" w:lineRule="auto"/>
              <w:jc w:val="right"/>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1080</w:t>
            </w:r>
          </w:p>
        </w:tc>
        <w:tc>
          <w:tcPr>
            <w:tcW w:w="1380" w:type="dxa"/>
            <w:tcBorders>
              <w:top w:val="nil"/>
              <w:left w:val="nil"/>
              <w:bottom w:val="single" w:sz="4" w:space="0" w:color="auto"/>
              <w:right w:val="single" w:sz="4" w:space="0" w:color="auto"/>
            </w:tcBorders>
            <w:shd w:val="clear" w:color="auto" w:fill="auto"/>
            <w:noWrap/>
            <w:vAlign w:val="bottom"/>
            <w:hideMark/>
          </w:tcPr>
          <w:p w14:paraId="52CDC4D8" w14:textId="77777777" w:rsidR="000F3AAF" w:rsidRPr="000F3AAF" w:rsidRDefault="000F3AAF" w:rsidP="00F26142">
            <w:pPr>
              <w:spacing w:after="0" w:line="240" w:lineRule="auto"/>
              <w:jc w:val="center"/>
              <w:rPr>
                <w:rFonts w:ascii="Times New Roman" w:eastAsia="Times New Roman" w:hAnsi="Times New Roman" w:cs="Times New Roman"/>
                <w:sz w:val="24"/>
                <w:szCs w:val="24"/>
                <w:lang w:eastAsia="vi-VN"/>
              </w:rPr>
            </w:pPr>
            <w:r w:rsidRPr="00564BF7">
              <w:rPr>
                <w:rFonts w:ascii="Times New Roman" w:eastAsia="Times New Roman" w:hAnsi="Times New Roman" w:cs="Times New Roman"/>
                <w:sz w:val="24"/>
                <w:szCs w:val="24"/>
                <w:lang w:eastAsia="vi-VN"/>
              </w:rPr>
              <w:t>2</w:t>
            </w:r>
          </w:p>
        </w:tc>
      </w:tr>
    </w:tbl>
    <w:p w14:paraId="10E46A29" w14:textId="5C7A48F4" w:rsidR="000F3AAF" w:rsidRDefault="000F3AAF" w:rsidP="000F3AAF">
      <w:pPr>
        <w:spacing w:after="0" w:line="240" w:lineRule="auto"/>
        <w:rPr>
          <w:rFonts w:ascii="Times New Roman" w:hAnsi="Times New Roman" w:cs="Times New Roman"/>
          <w:b/>
          <w:sz w:val="28"/>
          <w:szCs w:val="28"/>
        </w:rPr>
      </w:pPr>
    </w:p>
    <w:p w14:paraId="4D8056E5" w14:textId="4D0101B1" w:rsidR="00EB1AD5" w:rsidRPr="00B60791" w:rsidRDefault="00EB1AD5" w:rsidP="000F3AAF">
      <w:pPr>
        <w:spacing w:after="0" w:line="240" w:lineRule="auto"/>
        <w:rPr>
          <w:rFonts w:ascii="Times New Roman" w:hAnsi="Times New Roman" w:cs="Times New Roman"/>
          <w:bCs/>
          <w:sz w:val="24"/>
          <w:szCs w:val="24"/>
        </w:rPr>
      </w:pPr>
      <w:r w:rsidRPr="00B60791">
        <w:rPr>
          <w:rFonts w:ascii="Times New Roman" w:hAnsi="Times New Roman" w:cs="Times New Roman"/>
          <w:bCs/>
          <w:sz w:val="24"/>
          <w:szCs w:val="24"/>
        </w:rPr>
        <w:t>(*)</w:t>
      </w:r>
      <w:r w:rsidR="00F50064" w:rsidRPr="00B60791">
        <w:rPr>
          <w:rFonts w:ascii="Times New Roman" w:hAnsi="Times New Roman" w:cs="Times New Roman"/>
          <w:bCs/>
          <w:sz w:val="24"/>
          <w:szCs w:val="24"/>
        </w:rPr>
        <w:t xml:space="preserve"> Công ty cổ phần nhiệt điện Phả Lại chỉ tham gia thi đua </w:t>
      </w:r>
      <w:r w:rsidR="007D4D5A" w:rsidRPr="00B60791">
        <w:rPr>
          <w:rFonts w:ascii="Times New Roman" w:hAnsi="Times New Roman" w:cs="Times New Roman"/>
          <w:bCs/>
          <w:sz w:val="24"/>
          <w:szCs w:val="24"/>
        </w:rPr>
        <w:t>tại dây chuyền Phả Lại 2 do dây chuyền Phả Lại 1 đang</w:t>
      </w:r>
      <w:r w:rsidR="00306992" w:rsidRPr="00B60791">
        <w:rPr>
          <w:rFonts w:ascii="Times New Roman" w:hAnsi="Times New Roman" w:cs="Times New Roman"/>
          <w:bCs/>
          <w:sz w:val="24"/>
          <w:szCs w:val="24"/>
        </w:rPr>
        <w:t xml:space="preserve"> trong giai đoạn khắc phục</w:t>
      </w:r>
      <w:r w:rsidR="00AF6BFC" w:rsidRPr="00B60791">
        <w:rPr>
          <w:rFonts w:ascii="Times New Roman" w:hAnsi="Times New Roman" w:cs="Times New Roman"/>
          <w:bCs/>
          <w:sz w:val="24"/>
          <w:szCs w:val="24"/>
        </w:rPr>
        <w:t>, xử lý</w:t>
      </w:r>
      <w:r w:rsidR="00306992" w:rsidRPr="00B60791">
        <w:rPr>
          <w:rFonts w:ascii="Times New Roman" w:hAnsi="Times New Roman" w:cs="Times New Roman"/>
          <w:bCs/>
          <w:sz w:val="24"/>
          <w:szCs w:val="24"/>
        </w:rPr>
        <w:t xml:space="preserve"> các tồn tại </w:t>
      </w:r>
      <w:r w:rsidR="00AF6BFC" w:rsidRPr="00B60791">
        <w:rPr>
          <w:rFonts w:ascii="Times New Roman" w:hAnsi="Times New Roman" w:cs="Times New Roman"/>
          <w:bCs/>
          <w:sz w:val="24"/>
          <w:szCs w:val="24"/>
        </w:rPr>
        <w:t>của các tổ máy</w:t>
      </w:r>
      <w:r w:rsidR="007F5F8C" w:rsidRPr="00B60791">
        <w:rPr>
          <w:rFonts w:ascii="Times New Roman" w:hAnsi="Times New Roman" w:cs="Times New Roman"/>
          <w:bCs/>
          <w:sz w:val="24"/>
          <w:szCs w:val="24"/>
        </w:rPr>
        <w:t>.</w:t>
      </w:r>
    </w:p>
    <w:sectPr w:rsidR="00EB1AD5" w:rsidRPr="00B60791" w:rsidSect="005F39D0">
      <w:headerReference w:type="default" r:id="rId11"/>
      <w:pgSz w:w="11907" w:h="16840" w:code="9"/>
      <w:pgMar w:top="1134" w:right="1134" w:bottom="1134" w:left="1701" w:header="624"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97E1" w14:textId="77777777" w:rsidR="00030EE4" w:rsidRDefault="00030EE4" w:rsidP="00C6633F">
      <w:pPr>
        <w:spacing w:after="0" w:line="240" w:lineRule="auto"/>
      </w:pPr>
      <w:r>
        <w:separator/>
      </w:r>
    </w:p>
  </w:endnote>
  <w:endnote w:type="continuationSeparator" w:id="0">
    <w:p w14:paraId="0C5D0690" w14:textId="77777777" w:rsidR="00030EE4" w:rsidRDefault="00030EE4" w:rsidP="00C6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268A" w14:textId="77777777" w:rsidR="00030EE4" w:rsidRDefault="00030EE4" w:rsidP="00C6633F">
      <w:pPr>
        <w:spacing w:after="0" w:line="240" w:lineRule="auto"/>
      </w:pPr>
      <w:r>
        <w:separator/>
      </w:r>
    </w:p>
  </w:footnote>
  <w:footnote w:type="continuationSeparator" w:id="0">
    <w:p w14:paraId="06844058" w14:textId="77777777" w:rsidR="00030EE4" w:rsidRDefault="00030EE4" w:rsidP="00C66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781492"/>
      <w:docPartObj>
        <w:docPartGallery w:val="Page Numbers (Top of Page)"/>
        <w:docPartUnique/>
      </w:docPartObj>
    </w:sdtPr>
    <w:sdtEndPr>
      <w:rPr>
        <w:rFonts w:ascii="Times New Roman" w:hAnsi="Times New Roman" w:cs="Times New Roman"/>
      </w:rPr>
    </w:sdtEndPr>
    <w:sdtContent>
      <w:p w14:paraId="69623E49" w14:textId="6FD483CB" w:rsidR="005F39D0" w:rsidRPr="005F39D0" w:rsidRDefault="005F39D0">
        <w:pPr>
          <w:pStyle w:val="Header"/>
          <w:jc w:val="center"/>
          <w:rPr>
            <w:rFonts w:ascii="Times New Roman" w:hAnsi="Times New Roman" w:cs="Times New Roman"/>
          </w:rPr>
        </w:pPr>
        <w:r w:rsidRPr="005F39D0">
          <w:rPr>
            <w:rFonts w:ascii="Times New Roman" w:hAnsi="Times New Roman" w:cs="Times New Roman"/>
          </w:rPr>
          <w:fldChar w:fldCharType="begin"/>
        </w:r>
        <w:r w:rsidRPr="005F39D0">
          <w:rPr>
            <w:rFonts w:ascii="Times New Roman" w:hAnsi="Times New Roman" w:cs="Times New Roman"/>
          </w:rPr>
          <w:instrText>PAGE   \* MERGEFORMAT</w:instrText>
        </w:r>
        <w:r w:rsidRPr="005F39D0">
          <w:rPr>
            <w:rFonts w:ascii="Times New Roman" w:hAnsi="Times New Roman" w:cs="Times New Roman"/>
          </w:rPr>
          <w:fldChar w:fldCharType="separate"/>
        </w:r>
        <w:r w:rsidRPr="005F39D0">
          <w:rPr>
            <w:rFonts w:ascii="Times New Roman" w:hAnsi="Times New Roman" w:cs="Times New Roman"/>
            <w:lang w:val="vi-VN"/>
          </w:rPr>
          <w:t>2</w:t>
        </w:r>
        <w:r w:rsidRPr="005F39D0">
          <w:rPr>
            <w:rFonts w:ascii="Times New Roman" w:hAnsi="Times New Roman" w:cs="Times New Roman"/>
          </w:rPr>
          <w:fldChar w:fldCharType="end"/>
        </w:r>
      </w:p>
    </w:sdtContent>
  </w:sdt>
  <w:p w14:paraId="51F36023" w14:textId="77777777" w:rsidR="005F39D0" w:rsidRDefault="005F3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1BF"/>
    <w:multiLevelType w:val="hybridMultilevel"/>
    <w:tmpl w:val="20082422"/>
    <w:lvl w:ilvl="0" w:tplc="3E140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2459"/>
    <w:multiLevelType w:val="multilevel"/>
    <w:tmpl w:val="60422A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12C7029F"/>
    <w:multiLevelType w:val="hybridMultilevel"/>
    <w:tmpl w:val="B0BA42D4"/>
    <w:lvl w:ilvl="0" w:tplc="2EF240F0">
      <w:start w:val="1"/>
      <w:numFmt w:val="decimal"/>
      <w:lvlText w:val="%1."/>
      <w:lvlJc w:val="left"/>
      <w:pPr>
        <w:ind w:left="921" w:hanging="360"/>
      </w:pPr>
      <w:rPr>
        <w:rFonts w:hint="default"/>
        <w:i w:val="0"/>
        <w:iCs w:val="0"/>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3" w15:restartNumberingAfterBreak="0">
    <w:nsid w:val="143B4094"/>
    <w:multiLevelType w:val="hybridMultilevel"/>
    <w:tmpl w:val="E4AE9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A7799"/>
    <w:multiLevelType w:val="hybridMultilevel"/>
    <w:tmpl w:val="84CACCEC"/>
    <w:lvl w:ilvl="0" w:tplc="14C8C420">
      <w:start w:val="3"/>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75C06"/>
    <w:multiLevelType w:val="hybridMultilevel"/>
    <w:tmpl w:val="A1D87A64"/>
    <w:lvl w:ilvl="0" w:tplc="C56E8AE2">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24A259B"/>
    <w:multiLevelType w:val="hybridMultilevel"/>
    <w:tmpl w:val="8ACA03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67556F"/>
    <w:multiLevelType w:val="hybridMultilevel"/>
    <w:tmpl w:val="6A9AF3C6"/>
    <w:lvl w:ilvl="0" w:tplc="47143CF0">
      <w:start w:val="1"/>
      <w:numFmt w:val="upperRoman"/>
      <w:pStyle w:val="Heading1"/>
      <w:lvlText w:val="%1."/>
      <w:lvlJc w:val="left"/>
      <w:pPr>
        <w:tabs>
          <w:tab w:val="num" w:pos="567"/>
        </w:tabs>
      </w:pPr>
      <w:rPr>
        <w:rFonts w:cs="Times New Roman" w:hint="default"/>
      </w:rPr>
    </w:lvl>
    <w:lvl w:ilvl="1" w:tplc="04090019">
      <w:start w:val="1"/>
      <w:numFmt w:val="upperRoman"/>
      <w:lvlText w:val="%2."/>
      <w:lvlJc w:val="left"/>
      <w:pPr>
        <w:tabs>
          <w:tab w:val="num" w:pos="567"/>
        </w:tabs>
      </w:pPr>
      <w:rPr>
        <w:rFonts w:cs="Times New Roman" w:hint="default"/>
      </w:rPr>
    </w:lvl>
    <w:lvl w:ilvl="2" w:tplc="0409001B">
      <w:start w:val="1"/>
      <w:numFmt w:val="decimal"/>
      <w:lvlText w:val="%3."/>
      <w:lvlJc w:val="left"/>
      <w:pPr>
        <w:tabs>
          <w:tab w:val="num" w:pos="851"/>
        </w:tabs>
        <w:ind w:firstLine="851"/>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C491C55"/>
    <w:multiLevelType w:val="multilevel"/>
    <w:tmpl w:val="3C6077A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30FA26B7"/>
    <w:multiLevelType w:val="hybridMultilevel"/>
    <w:tmpl w:val="51A6D60A"/>
    <w:lvl w:ilvl="0" w:tplc="DF6CD88E">
      <w:start w:val="1"/>
      <w:numFmt w:val="lowerLetter"/>
      <w:lvlText w:val="%1."/>
      <w:lvlJc w:val="left"/>
      <w:pPr>
        <w:ind w:left="720" w:hanging="360"/>
      </w:pPr>
      <w:rPr>
        <w:rFonts w:hint="default"/>
        <w:i w:val="0"/>
        <w:i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3910E86"/>
    <w:multiLevelType w:val="hybridMultilevel"/>
    <w:tmpl w:val="02E8DF92"/>
    <w:lvl w:ilvl="0" w:tplc="2BE8AA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487485"/>
    <w:multiLevelType w:val="hybridMultilevel"/>
    <w:tmpl w:val="0EC03E8C"/>
    <w:lvl w:ilvl="0" w:tplc="7C9042D0">
      <w:start w:val="1"/>
      <w:numFmt w:val="lowerRoman"/>
      <w:lvlText w:val="(%1)"/>
      <w:lvlJc w:val="left"/>
      <w:pPr>
        <w:ind w:left="1287" w:hanging="360"/>
      </w:pPr>
      <w:rPr>
        <w:rFonts w:hint="default"/>
        <w:i w:val="0"/>
        <w:sz w:val="27"/>
      </w:rPr>
    </w:lvl>
    <w:lvl w:ilvl="1" w:tplc="E7AAE580">
      <w:start w:val="1"/>
      <w:numFmt w:val="decimal"/>
      <w:lvlText w:val="%2."/>
      <w:lvlJc w:val="left"/>
      <w:pPr>
        <w:ind w:left="2007" w:hanging="360"/>
      </w:pPr>
      <w:rPr>
        <w:rFonts w:ascii="Times New Roman" w:eastAsia="Calibri" w:hAnsi="Times New Roman" w:cs="Times New Roman"/>
      </w:rPr>
    </w:lvl>
    <w:lvl w:ilvl="2" w:tplc="04090005" w:tentative="1">
      <w:start w:val="1"/>
      <w:numFmt w:val="lowerRoman"/>
      <w:lvlText w:val="%3."/>
      <w:lvlJc w:val="right"/>
      <w:pPr>
        <w:ind w:left="2727" w:hanging="180"/>
      </w:pPr>
    </w:lvl>
    <w:lvl w:ilvl="3" w:tplc="04090001" w:tentative="1">
      <w:start w:val="1"/>
      <w:numFmt w:val="decimal"/>
      <w:lvlText w:val="%4."/>
      <w:lvlJc w:val="left"/>
      <w:pPr>
        <w:ind w:left="3447" w:hanging="360"/>
      </w:pPr>
    </w:lvl>
    <w:lvl w:ilvl="4" w:tplc="04090003" w:tentative="1">
      <w:start w:val="1"/>
      <w:numFmt w:val="lowerLetter"/>
      <w:lvlText w:val="%5."/>
      <w:lvlJc w:val="left"/>
      <w:pPr>
        <w:ind w:left="4167" w:hanging="360"/>
      </w:pPr>
    </w:lvl>
    <w:lvl w:ilvl="5" w:tplc="04090005" w:tentative="1">
      <w:start w:val="1"/>
      <w:numFmt w:val="lowerRoman"/>
      <w:lvlText w:val="%6."/>
      <w:lvlJc w:val="right"/>
      <w:pPr>
        <w:ind w:left="4887" w:hanging="180"/>
      </w:pPr>
    </w:lvl>
    <w:lvl w:ilvl="6" w:tplc="04090001" w:tentative="1">
      <w:start w:val="1"/>
      <w:numFmt w:val="decimal"/>
      <w:lvlText w:val="%7."/>
      <w:lvlJc w:val="left"/>
      <w:pPr>
        <w:ind w:left="5607" w:hanging="360"/>
      </w:pPr>
    </w:lvl>
    <w:lvl w:ilvl="7" w:tplc="04090003" w:tentative="1">
      <w:start w:val="1"/>
      <w:numFmt w:val="lowerLetter"/>
      <w:lvlText w:val="%8."/>
      <w:lvlJc w:val="left"/>
      <w:pPr>
        <w:ind w:left="6327" w:hanging="360"/>
      </w:pPr>
    </w:lvl>
    <w:lvl w:ilvl="8" w:tplc="04090005" w:tentative="1">
      <w:start w:val="1"/>
      <w:numFmt w:val="lowerRoman"/>
      <w:lvlText w:val="%9."/>
      <w:lvlJc w:val="right"/>
      <w:pPr>
        <w:ind w:left="7047" w:hanging="180"/>
      </w:pPr>
    </w:lvl>
  </w:abstractNum>
  <w:abstractNum w:abstractNumId="12" w15:restartNumberingAfterBreak="0">
    <w:nsid w:val="36866D08"/>
    <w:multiLevelType w:val="hybridMultilevel"/>
    <w:tmpl w:val="AB60131A"/>
    <w:lvl w:ilvl="0" w:tplc="38384ED4">
      <w:start w:val="1"/>
      <w:numFmt w:val="decimal"/>
      <w:lvlText w:val="%1."/>
      <w:lvlJc w:val="left"/>
      <w:pPr>
        <w:ind w:left="1407" w:hanging="84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B30C34"/>
    <w:multiLevelType w:val="hybridMultilevel"/>
    <w:tmpl w:val="CFB6F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10659"/>
    <w:multiLevelType w:val="hybridMultilevel"/>
    <w:tmpl w:val="2506A98C"/>
    <w:lvl w:ilvl="0" w:tplc="73645F1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8571B72"/>
    <w:multiLevelType w:val="hybridMultilevel"/>
    <w:tmpl w:val="4B661DD8"/>
    <w:lvl w:ilvl="0" w:tplc="1D26B12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E045E5C"/>
    <w:multiLevelType w:val="hybridMultilevel"/>
    <w:tmpl w:val="15E09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E2268"/>
    <w:multiLevelType w:val="hybridMultilevel"/>
    <w:tmpl w:val="4ED8157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9C39EF"/>
    <w:multiLevelType w:val="hybridMultilevel"/>
    <w:tmpl w:val="5360F4F4"/>
    <w:lvl w:ilvl="0" w:tplc="48E85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2309E"/>
    <w:multiLevelType w:val="hybridMultilevel"/>
    <w:tmpl w:val="4A5C08CE"/>
    <w:lvl w:ilvl="0" w:tplc="E49A73C8">
      <w:start w:val="3"/>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117092">
    <w:abstractNumId w:val="3"/>
  </w:num>
  <w:num w:numId="2" w16cid:durableId="299189996">
    <w:abstractNumId w:val="1"/>
  </w:num>
  <w:num w:numId="3" w16cid:durableId="2026443283">
    <w:abstractNumId w:val="7"/>
  </w:num>
  <w:num w:numId="4" w16cid:durableId="1570069851">
    <w:abstractNumId w:val="4"/>
  </w:num>
  <w:num w:numId="5" w16cid:durableId="1225096690">
    <w:abstractNumId w:val="13"/>
  </w:num>
  <w:num w:numId="6" w16cid:durableId="233593642">
    <w:abstractNumId w:val="0"/>
  </w:num>
  <w:num w:numId="7" w16cid:durableId="1852330235">
    <w:abstractNumId w:val="11"/>
  </w:num>
  <w:num w:numId="8" w16cid:durableId="798843438">
    <w:abstractNumId w:val="15"/>
  </w:num>
  <w:num w:numId="9" w16cid:durableId="1186409317">
    <w:abstractNumId w:val="10"/>
  </w:num>
  <w:num w:numId="10" w16cid:durableId="854347574">
    <w:abstractNumId w:val="18"/>
  </w:num>
  <w:num w:numId="11" w16cid:durableId="1995911616">
    <w:abstractNumId w:val="12"/>
  </w:num>
  <w:num w:numId="12" w16cid:durableId="2023361971">
    <w:abstractNumId w:val="17"/>
  </w:num>
  <w:num w:numId="13" w16cid:durableId="1716654851">
    <w:abstractNumId w:val="8"/>
  </w:num>
  <w:num w:numId="14" w16cid:durableId="317657935">
    <w:abstractNumId w:val="19"/>
  </w:num>
  <w:num w:numId="15" w16cid:durableId="932130609">
    <w:abstractNumId w:val="14"/>
  </w:num>
  <w:num w:numId="16" w16cid:durableId="2047754072">
    <w:abstractNumId w:val="9"/>
  </w:num>
  <w:num w:numId="17" w16cid:durableId="1312366440">
    <w:abstractNumId w:val="2"/>
  </w:num>
  <w:num w:numId="18" w16cid:durableId="680280090">
    <w:abstractNumId w:val="5"/>
  </w:num>
  <w:num w:numId="19" w16cid:durableId="915242614">
    <w:abstractNumId w:val="6"/>
  </w:num>
  <w:num w:numId="20" w16cid:durableId="15426651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69"/>
    <w:rsid w:val="000001E5"/>
    <w:rsid w:val="0000721F"/>
    <w:rsid w:val="00013EF3"/>
    <w:rsid w:val="0002349B"/>
    <w:rsid w:val="00026B2B"/>
    <w:rsid w:val="000307F4"/>
    <w:rsid w:val="00030EE4"/>
    <w:rsid w:val="0003118B"/>
    <w:rsid w:val="000315A1"/>
    <w:rsid w:val="00031E11"/>
    <w:rsid w:val="00032B27"/>
    <w:rsid w:val="00034CBF"/>
    <w:rsid w:val="0003648C"/>
    <w:rsid w:val="0003663E"/>
    <w:rsid w:val="00037128"/>
    <w:rsid w:val="000378BB"/>
    <w:rsid w:val="00045421"/>
    <w:rsid w:val="00045586"/>
    <w:rsid w:val="0005319A"/>
    <w:rsid w:val="000568C7"/>
    <w:rsid w:val="00056DA5"/>
    <w:rsid w:val="00061377"/>
    <w:rsid w:val="00061416"/>
    <w:rsid w:val="000668C0"/>
    <w:rsid w:val="0007003B"/>
    <w:rsid w:val="00070DCB"/>
    <w:rsid w:val="0007140D"/>
    <w:rsid w:val="00075BA0"/>
    <w:rsid w:val="0008199A"/>
    <w:rsid w:val="00082484"/>
    <w:rsid w:val="0008519F"/>
    <w:rsid w:val="0008759A"/>
    <w:rsid w:val="00094530"/>
    <w:rsid w:val="000A6019"/>
    <w:rsid w:val="000A6638"/>
    <w:rsid w:val="000A6FCD"/>
    <w:rsid w:val="000B06B2"/>
    <w:rsid w:val="000B15A1"/>
    <w:rsid w:val="000B28A4"/>
    <w:rsid w:val="000B3E7D"/>
    <w:rsid w:val="000B5D6D"/>
    <w:rsid w:val="000B6EBA"/>
    <w:rsid w:val="000C250E"/>
    <w:rsid w:val="000C4127"/>
    <w:rsid w:val="000C6B32"/>
    <w:rsid w:val="000C7F42"/>
    <w:rsid w:val="000D3190"/>
    <w:rsid w:val="000D41EE"/>
    <w:rsid w:val="000D50A7"/>
    <w:rsid w:val="000D6470"/>
    <w:rsid w:val="000D7FCE"/>
    <w:rsid w:val="000E0673"/>
    <w:rsid w:val="000E29AC"/>
    <w:rsid w:val="000E2D0F"/>
    <w:rsid w:val="000E41A4"/>
    <w:rsid w:val="000E41B5"/>
    <w:rsid w:val="000E58ED"/>
    <w:rsid w:val="000E6331"/>
    <w:rsid w:val="000F16AF"/>
    <w:rsid w:val="000F341F"/>
    <w:rsid w:val="000F3AAF"/>
    <w:rsid w:val="000F6A85"/>
    <w:rsid w:val="00105F38"/>
    <w:rsid w:val="00107797"/>
    <w:rsid w:val="00110A70"/>
    <w:rsid w:val="001122D1"/>
    <w:rsid w:val="00116A97"/>
    <w:rsid w:val="00117249"/>
    <w:rsid w:val="00122029"/>
    <w:rsid w:val="001220AA"/>
    <w:rsid w:val="00123133"/>
    <w:rsid w:val="0012394F"/>
    <w:rsid w:val="0012477D"/>
    <w:rsid w:val="00124F05"/>
    <w:rsid w:val="00132851"/>
    <w:rsid w:val="00134AAA"/>
    <w:rsid w:val="001372E3"/>
    <w:rsid w:val="00137A69"/>
    <w:rsid w:val="001403BC"/>
    <w:rsid w:val="00140552"/>
    <w:rsid w:val="0014165A"/>
    <w:rsid w:val="00143D0E"/>
    <w:rsid w:val="00147D56"/>
    <w:rsid w:val="0015167A"/>
    <w:rsid w:val="00154C26"/>
    <w:rsid w:val="00156870"/>
    <w:rsid w:val="00156B87"/>
    <w:rsid w:val="00161C08"/>
    <w:rsid w:val="001623B6"/>
    <w:rsid w:val="00162586"/>
    <w:rsid w:val="0017222E"/>
    <w:rsid w:val="0017352F"/>
    <w:rsid w:val="00176096"/>
    <w:rsid w:val="00184A8C"/>
    <w:rsid w:val="00195B29"/>
    <w:rsid w:val="00195CD6"/>
    <w:rsid w:val="00196553"/>
    <w:rsid w:val="00196898"/>
    <w:rsid w:val="00196988"/>
    <w:rsid w:val="00196FED"/>
    <w:rsid w:val="0019757E"/>
    <w:rsid w:val="001A0AE9"/>
    <w:rsid w:val="001A18F7"/>
    <w:rsid w:val="001A2BFD"/>
    <w:rsid w:val="001A33FF"/>
    <w:rsid w:val="001A356D"/>
    <w:rsid w:val="001A678F"/>
    <w:rsid w:val="001B1AE5"/>
    <w:rsid w:val="001B5871"/>
    <w:rsid w:val="001B620E"/>
    <w:rsid w:val="001B6226"/>
    <w:rsid w:val="001B716B"/>
    <w:rsid w:val="001C1833"/>
    <w:rsid w:val="001C370E"/>
    <w:rsid w:val="001C4F59"/>
    <w:rsid w:val="001D189F"/>
    <w:rsid w:val="001D3C94"/>
    <w:rsid w:val="001D633C"/>
    <w:rsid w:val="001D7162"/>
    <w:rsid w:val="001E17E0"/>
    <w:rsid w:val="001E2B10"/>
    <w:rsid w:val="001E3B14"/>
    <w:rsid w:val="001E57B9"/>
    <w:rsid w:val="001E60C1"/>
    <w:rsid w:val="001F1CD2"/>
    <w:rsid w:val="001F4EC0"/>
    <w:rsid w:val="0020096D"/>
    <w:rsid w:val="00200C96"/>
    <w:rsid w:val="002033DD"/>
    <w:rsid w:val="00206891"/>
    <w:rsid w:val="00207908"/>
    <w:rsid w:val="00212802"/>
    <w:rsid w:val="002153C9"/>
    <w:rsid w:val="00217E89"/>
    <w:rsid w:val="00220A47"/>
    <w:rsid w:val="00220AA8"/>
    <w:rsid w:val="00221355"/>
    <w:rsid w:val="00222080"/>
    <w:rsid w:val="00224F54"/>
    <w:rsid w:val="002272D8"/>
    <w:rsid w:val="0023064C"/>
    <w:rsid w:val="002336D2"/>
    <w:rsid w:val="002357D6"/>
    <w:rsid w:val="00237530"/>
    <w:rsid w:val="00242016"/>
    <w:rsid w:val="002455A9"/>
    <w:rsid w:val="002515E7"/>
    <w:rsid w:val="00251631"/>
    <w:rsid w:val="00254817"/>
    <w:rsid w:val="00255FDF"/>
    <w:rsid w:val="00256445"/>
    <w:rsid w:val="002573A4"/>
    <w:rsid w:val="002579D1"/>
    <w:rsid w:val="002608C0"/>
    <w:rsid w:val="002632D1"/>
    <w:rsid w:val="0026512D"/>
    <w:rsid w:val="0026587C"/>
    <w:rsid w:val="00265D6A"/>
    <w:rsid w:val="00277542"/>
    <w:rsid w:val="002808F3"/>
    <w:rsid w:val="00280FDC"/>
    <w:rsid w:val="00286A42"/>
    <w:rsid w:val="00287B7E"/>
    <w:rsid w:val="00291086"/>
    <w:rsid w:val="00294FC9"/>
    <w:rsid w:val="002A000E"/>
    <w:rsid w:val="002A678C"/>
    <w:rsid w:val="002B02F5"/>
    <w:rsid w:val="002B0450"/>
    <w:rsid w:val="002B160E"/>
    <w:rsid w:val="002B163A"/>
    <w:rsid w:val="002B1E6D"/>
    <w:rsid w:val="002B3377"/>
    <w:rsid w:val="002B3773"/>
    <w:rsid w:val="002B40D2"/>
    <w:rsid w:val="002B6C90"/>
    <w:rsid w:val="002B6EED"/>
    <w:rsid w:val="002C12A7"/>
    <w:rsid w:val="002C2710"/>
    <w:rsid w:val="002C2DFF"/>
    <w:rsid w:val="002C50FE"/>
    <w:rsid w:val="002C578F"/>
    <w:rsid w:val="002C6190"/>
    <w:rsid w:val="002D0C26"/>
    <w:rsid w:val="002D3CEB"/>
    <w:rsid w:val="002D52E4"/>
    <w:rsid w:val="002D7080"/>
    <w:rsid w:val="002E353A"/>
    <w:rsid w:val="002E6A70"/>
    <w:rsid w:val="002E7796"/>
    <w:rsid w:val="002E7C31"/>
    <w:rsid w:val="002F127F"/>
    <w:rsid w:val="002F3289"/>
    <w:rsid w:val="002F424C"/>
    <w:rsid w:val="00305776"/>
    <w:rsid w:val="00306992"/>
    <w:rsid w:val="003118FD"/>
    <w:rsid w:val="00312B10"/>
    <w:rsid w:val="00313958"/>
    <w:rsid w:val="00315611"/>
    <w:rsid w:val="0032548F"/>
    <w:rsid w:val="00326B8D"/>
    <w:rsid w:val="003306C8"/>
    <w:rsid w:val="003325CE"/>
    <w:rsid w:val="00343037"/>
    <w:rsid w:val="00344EC4"/>
    <w:rsid w:val="00351FFE"/>
    <w:rsid w:val="00352976"/>
    <w:rsid w:val="0036195B"/>
    <w:rsid w:val="00362B7C"/>
    <w:rsid w:val="00364D3A"/>
    <w:rsid w:val="0036512F"/>
    <w:rsid w:val="0037159E"/>
    <w:rsid w:val="0037597C"/>
    <w:rsid w:val="00380FF0"/>
    <w:rsid w:val="00386B57"/>
    <w:rsid w:val="003900AE"/>
    <w:rsid w:val="0039139E"/>
    <w:rsid w:val="00394D47"/>
    <w:rsid w:val="003A02CE"/>
    <w:rsid w:val="003B3D84"/>
    <w:rsid w:val="003C0367"/>
    <w:rsid w:val="003C174A"/>
    <w:rsid w:val="003C3D0C"/>
    <w:rsid w:val="003C4C53"/>
    <w:rsid w:val="003C6CB2"/>
    <w:rsid w:val="003C7FFD"/>
    <w:rsid w:val="003D4435"/>
    <w:rsid w:val="003D4851"/>
    <w:rsid w:val="003D602A"/>
    <w:rsid w:val="003E5307"/>
    <w:rsid w:val="003F1C66"/>
    <w:rsid w:val="003F3BE3"/>
    <w:rsid w:val="003F3D79"/>
    <w:rsid w:val="003F3E8C"/>
    <w:rsid w:val="003F48C2"/>
    <w:rsid w:val="003F748E"/>
    <w:rsid w:val="003F7624"/>
    <w:rsid w:val="003F7A30"/>
    <w:rsid w:val="00401D03"/>
    <w:rsid w:val="00403D32"/>
    <w:rsid w:val="00407071"/>
    <w:rsid w:val="004077B0"/>
    <w:rsid w:val="004113BC"/>
    <w:rsid w:val="004117C0"/>
    <w:rsid w:val="00412BC6"/>
    <w:rsid w:val="0041449F"/>
    <w:rsid w:val="00414B7D"/>
    <w:rsid w:val="004206F6"/>
    <w:rsid w:val="00422631"/>
    <w:rsid w:val="00424BAD"/>
    <w:rsid w:val="00424E69"/>
    <w:rsid w:val="004256BD"/>
    <w:rsid w:val="00425AD5"/>
    <w:rsid w:val="004269F2"/>
    <w:rsid w:val="0042745F"/>
    <w:rsid w:val="00431C94"/>
    <w:rsid w:val="004353A2"/>
    <w:rsid w:val="004376C6"/>
    <w:rsid w:val="0044251D"/>
    <w:rsid w:val="004429B2"/>
    <w:rsid w:val="0044396D"/>
    <w:rsid w:val="00443D8F"/>
    <w:rsid w:val="00454D60"/>
    <w:rsid w:val="004563C3"/>
    <w:rsid w:val="004577F1"/>
    <w:rsid w:val="00462D24"/>
    <w:rsid w:val="00463279"/>
    <w:rsid w:val="00465AE7"/>
    <w:rsid w:val="00465CF9"/>
    <w:rsid w:val="004675E3"/>
    <w:rsid w:val="004677AA"/>
    <w:rsid w:val="00470535"/>
    <w:rsid w:val="00471447"/>
    <w:rsid w:val="00472856"/>
    <w:rsid w:val="00474522"/>
    <w:rsid w:val="00474FE1"/>
    <w:rsid w:val="00485011"/>
    <w:rsid w:val="0048717F"/>
    <w:rsid w:val="004873CF"/>
    <w:rsid w:val="00487C93"/>
    <w:rsid w:val="004928CD"/>
    <w:rsid w:val="00492C08"/>
    <w:rsid w:val="0049385F"/>
    <w:rsid w:val="004967DA"/>
    <w:rsid w:val="0049693E"/>
    <w:rsid w:val="0049729D"/>
    <w:rsid w:val="004A0E8B"/>
    <w:rsid w:val="004A2B13"/>
    <w:rsid w:val="004A405C"/>
    <w:rsid w:val="004A569A"/>
    <w:rsid w:val="004A7178"/>
    <w:rsid w:val="004B08D8"/>
    <w:rsid w:val="004B2920"/>
    <w:rsid w:val="004B41AE"/>
    <w:rsid w:val="004B47C2"/>
    <w:rsid w:val="004B49AE"/>
    <w:rsid w:val="004B5521"/>
    <w:rsid w:val="004C34B9"/>
    <w:rsid w:val="004C4A25"/>
    <w:rsid w:val="004E16C9"/>
    <w:rsid w:val="004E2B91"/>
    <w:rsid w:val="004E48B2"/>
    <w:rsid w:val="004E492E"/>
    <w:rsid w:val="004E5117"/>
    <w:rsid w:val="004F3D41"/>
    <w:rsid w:val="004F3EE3"/>
    <w:rsid w:val="004F49F9"/>
    <w:rsid w:val="004F4DE7"/>
    <w:rsid w:val="004F7E70"/>
    <w:rsid w:val="0050205F"/>
    <w:rsid w:val="005053AB"/>
    <w:rsid w:val="00507A3F"/>
    <w:rsid w:val="00512F4E"/>
    <w:rsid w:val="00515444"/>
    <w:rsid w:val="0051683B"/>
    <w:rsid w:val="00516CDA"/>
    <w:rsid w:val="005205E5"/>
    <w:rsid w:val="00520621"/>
    <w:rsid w:val="00523C96"/>
    <w:rsid w:val="00524399"/>
    <w:rsid w:val="005251D2"/>
    <w:rsid w:val="0053079E"/>
    <w:rsid w:val="00530C50"/>
    <w:rsid w:val="00530EDB"/>
    <w:rsid w:val="0053170B"/>
    <w:rsid w:val="0053361E"/>
    <w:rsid w:val="005356E8"/>
    <w:rsid w:val="00535BC9"/>
    <w:rsid w:val="005378FC"/>
    <w:rsid w:val="005407AA"/>
    <w:rsid w:val="0054346E"/>
    <w:rsid w:val="00544B71"/>
    <w:rsid w:val="005451AD"/>
    <w:rsid w:val="0054533C"/>
    <w:rsid w:val="00546FEB"/>
    <w:rsid w:val="00560A61"/>
    <w:rsid w:val="00560D36"/>
    <w:rsid w:val="00560EDF"/>
    <w:rsid w:val="00560F95"/>
    <w:rsid w:val="00564BF7"/>
    <w:rsid w:val="00564F59"/>
    <w:rsid w:val="00565FED"/>
    <w:rsid w:val="00571B05"/>
    <w:rsid w:val="005723BF"/>
    <w:rsid w:val="00574059"/>
    <w:rsid w:val="00576AA7"/>
    <w:rsid w:val="005807DC"/>
    <w:rsid w:val="005816FE"/>
    <w:rsid w:val="005862B3"/>
    <w:rsid w:val="005867A3"/>
    <w:rsid w:val="00587366"/>
    <w:rsid w:val="0059087A"/>
    <w:rsid w:val="005910A1"/>
    <w:rsid w:val="00592368"/>
    <w:rsid w:val="00593FB4"/>
    <w:rsid w:val="00594CA3"/>
    <w:rsid w:val="00596BA5"/>
    <w:rsid w:val="005A214C"/>
    <w:rsid w:val="005A2233"/>
    <w:rsid w:val="005A55BF"/>
    <w:rsid w:val="005B1F5D"/>
    <w:rsid w:val="005C4A48"/>
    <w:rsid w:val="005C516C"/>
    <w:rsid w:val="005C67FE"/>
    <w:rsid w:val="005D5487"/>
    <w:rsid w:val="005E032D"/>
    <w:rsid w:val="005E14A4"/>
    <w:rsid w:val="005E226A"/>
    <w:rsid w:val="005E51A6"/>
    <w:rsid w:val="005E76FB"/>
    <w:rsid w:val="005F39D0"/>
    <w:rsid w:val="005F586E"/>
    <w:rsid w:val="005F6E60"/>
    <w:rsid w:val="005F7D62"/>
    <w:rsid w:val="00600AFA"/>
    <w:rsid w:val="00601F27"/>
    <w:rsid w:val="00610B8E"/>
    <w:rsid w:val="006119B4"/>
    <w:rsid w:val="0061384F"/>
    <w:rsid w:val="00613990"/>
    <w:rsid w:val="00614FA5"/>
    <w:rsid w:val="006150A5"/>
    <w:rsid w:val="006159F1"/>
    <w:rsid w:val="00617389"/>
    <w:rsid w:val="00617A80"/>
    <w:rsid w:val="00622D6B"/>
    <w:rsid w:val="00624BCD"/>
    <w:rsid w:val="006270BF"/>
    <w:rsid w:val="00630747"/>
    <w:rsid w:val="00635EF5"/>
    <w:rsid w:val="00642981"/>
    <w:rsid w:val="00643C2E"/>
    <w:rsid w:val="00644C7C"/>
    <w:rsid w:val="0064547C"/>
    <w:rsid w:val="006454DF"/>
    <w:rsid w:val="00645F18"/>
    <w:rsid w:val="00646C37"/>
    <w:rsid w:val="006501CD"/>
    <w:rsid w:val="006527C1"/>
    <w:rsid w:val="00656DA6"/>
    <w:rsid w:val="006620D2"/>
    <w:rsid w:val="006657DC"/>
    <w:rsid w:val="00672747"/>
    <w:rsid w:val="00673F61"/>
    <w:rsid w:val="00674478"/>
    <w:rsid w:val="006748A7"/>
    <w:rsid w:val="006748B0"/>
    <w:rsid w:val="0067500D"/>
    <w:rsid w:val="006779F5"/>
    <w:rsid w:val="00680077"/>
    <w:rsid w:val="0068322A"/>
    <w:rsid w:val="006873BF"/>
    <w:rsid w:val="006929C8"/>
    <w:rsid w:val="00692AFC"/>
    <w:rsid w:val="006939FF"/>
    <w:rsid w:val="00693FE1"/>
    <w:rsid w:val="006958B5"/>
    <w:rsid w:val="00696502"/>
    <w:rsid w:val="006A2529"/>
    <w:rsid w:val="006A36C8"/>
    <w:rsid w:val="006A60D5"/>
    <w:rsid w:val="006A6841"/>
    <w:rsid w:val="006B5008"/>
    <w:rsid w:val="006B5C45"/>
    <w:rsid w:val="006B700F"/>
    <w:rsid w:val="006B7022"/>
    <w:rsid w:val="006C2CF7"/>
    <w:rsid w:val="006C3964"/>
    <w:rsid w:val="006C6552"/>
    <w:rsid w:val="006C725F"/>
    <w:rsid w:val="006D13F8"/>
    <w:rsid w:val="006D5F82"/>
    <w:rsid w:val="006D7620"/>
    <w:rsid w:val="006E0064"/>
    <w:rsid w:val="006E06F3"/>
    <w:rsid w:val="006E351D"/>
    <w:rsid w:val="006E4887"/>
    <w:rsid w:val="006F2CFA"/>
    <w:rsid w:val="006F2D37"/>
    <w:rsid w:val="006F2E04"/>
    <w:rsid w:val="007012E0"/>
    <w:rsid w:val="00702F86"/>
    <w:rsid w:val="007039D3"/>
    <w:rsid w:val="00703DD4"/>
    <w:rsid w:val="0070454E"/>
    <w:rsid w:val="00704C61"/>
    <w:rsid w:val="00705815"/>
    <w:rsid w:val="00705FDE"/>
    <w:rsid w:val="00715A9F"/>
    <w:rsid w:val="00717B9B"/>
    <w:rsid w:val="00721242"/>
    <w:rsid w:val="0072328C"/>
    <w:rsid w:val="00723674"/>
    <w:rsid w:val="0072381A"/>
    <w:rsid w:val="00724913"/>
    <w:rsid w:val="00724D2B"/>
    <w:rsid w:val="00733403"/>
    <w:rsid w:val="00733A98"/>
    <w:rsid w:val="0074273D"/>
    <w:rsid w:val="00742EF9"/>
    <w:rsid w:val="007434EE"/>
    <w:rsid w:val="0074565B"/>
    <w:rsid w:val="007459F4"/>
    <w:rsid w:val="007523EC"/>
    <w:rsid w:val="007540BE"/>
    <w:rsid w:val="00755558"/>
    <w:rsid w:val="00760613"/>
    <w:rsid w:val="007614B9"/>
    <w:rsid w:val="007639DF"/>
    <w:rsid w:val="0076595F"/>
    <w:rsid w:val="007667D7"/>
    <w:rsid w:val="007717EB"/>
    <w:rsid w:val="00772705"/>
    <w:rsid w:val="00773502"/>
    <w:rsid w:val="0077383F"/>
    <w:rsid w:val="00774BC9"/>
    <w:rsid w:val="00776D19"/>
    <w:rsid w:val="007770A1"/>
    <w:rsid w:val="007838E2"/>
    <w:rsid w:val="007849D3"/>
    <w:rsid w:val="00791365"/>
    <w:rsid w:val="00792A8D"/>
    <w:rsid w:val="00795A62"/>
    <w:rsid w:val="00795ED9"/>
    <w:rsid w:val="0079660B"/>
    <w:rsid w:val="007A0A18"/>
    <w:rsid w:val="007A0DDF"/>
    <w:rsid w:val="007A1394"/>
    <w:rsid w:val="007B4893"/>
    <w:rsid w:val="007B4A79"/>
    <w:rsid w:val="007B5DCD"/>
    <w:rsid w:val="007C5179"/>
    <w:rsid w:val="007C63A2"/>
    <w:rsid w:val="007C6478"/>
    <w:rsid w:val="007D2AC3"/>
    <w:rsid w:val="007D2C97"/>
    <w:rsid w:val="007D347B"/>
    <w:rsid w:val="007D4D5A"/>
    <w:rsid w:val="007D7300"/>
    <w:rsid w:val="007E214F"/>
    <w:rsid w:val="007E2AAD"/>
    <w:rsid w:val="007E2C9F"/>
    <w:rsid w:val="007E496A"/>
    <w:rsid w:val="007E6D41"/>
    <w:rsid w:val="007E7613"/>
    <w:rsid w:val="007E7C72"/>
    <w:rsid w:val="007F0149"/>
    <w:rsid w:val="007F072E"/>
    <w:rsid w:val="007F48D2"/>
    <w:rsid w:val="007F5F8C"/>
    <w:rsid w:val="007F6199"/>
    <w:rsid w:val="007F63AB"/>
    <w:rsid w:val="007F7A0E"/>
    <w:rsid w:val="007F7CD5"/>
    <w:rsid w:val="00800A43"/>
    <w:rsid w:val="00801AEB"/>
    <w:rsid w:val="00802CD7"/>
    <w:rsid w:val="00803F1C"/>
    <w:rsid w:val="00806DB6"/>
    <w:rsid w:val="008078BE"/>
    <w:rsid w:val="00810E7F"/>
    <w:rsid w:val="0081137E"/>
    <w:rsid w:val="00813BEA"/>
    <w:rsid w:val="008167CB"/>
    <w:rsid w:val="00816C28"/>
    <w:rsid w:val="00816FCC"/>
    <w:rsid w:val="00817A23"/>
    <w:rsid w:val="00832C4D"/>
    <w:rsid w:val="008335AA"/>
    <w:rsid w:val="00833ABA"/>
    <w:rsid w:val="008346E5"/>
    <w:rsid w:val="00834E56"/>
    <w:rsid w:val="008376B0"/>
    <w:rsid w:val="00841668"/>
    <w:rsid w:val="00842E6B"/>
    <w:rsid w:val="008430B1"/>
    <w:rsid w:val="00844350"/>
    <w:rsid w:val="00847BB5"/>
    <w:rsid w:val="00847E10"/>
    <w:rsid w:val="0085264B"/>
    <w:rsid w:val="00861DF3"/>
    <w:rsid w:val="00862010"/>
    <w:rsid w:val="00862D0E"/>
    <w:rsid w:val="0086464B"/>
    <w:rsid w:val="008700B0"/>
    <w:rsid w:val="008718D5"/>
    <w:rsid w:val="0087535C"/>
    <w:rsid w:val="00877943"/>
    <w:rsid w:val="0088036A"/>
    <w:rsid w:val="0088079A"/>
    <w:rsid w:val="00881339"/>
    <w:rsid w:val="00882911"/>
    <w:rsid w:val="008842CC"/>
    <w:rsid w:val="00885C7E"/>
    <w:rsid w:val="00886B50"/>
    <w:rsid w:val="00886C59"/>
    <w:rsid w:val="008874CD"/>
    <w:rsid w:val="00893C37"/>
    <w:rsid w:val="0089495A"/>
    <w:rsid w:val="00894D10"/>
    <w:rsid w:val="008A06C8"/>
    <w:rsid w:val="008A070A"/>
    <w:rsid w:val="008A092D"/>
    <w:rsid w:val="008A68B6"/>
    <w:rsid w:val="008A6CC5"/>
    <w:rsid w:val="008A7A37"/>
    <w:rsid w:val="008B1273"/>
    <w:rsid w:val="008B1A85"/>
    <w:rsid w:val="008B3974"/>
    <w:rsid w:val="008B4D53"/>
    <w:rsid w:val="008C0A2D"/>
    <w:rsid w:val="008C122C"/>
    <w:rsid w:val="008C3C90"/>
    <w:rsid w:val="008C5E52"/>
    <w:rsid w:val="008E17DB"/>
    <w:rsid w:val="008E1EF6"/>
    <w:rsid w:val="008E3C12"/>
    <w:rsid w:val="008E4FE7"/>
    <w:rsid w:val="008E53B1"/>
    <w:rsid w:val="008E723E"/>
    <w:rsid w:val="008E778F"/>
    <w:rsid w:val="008E78AF"/>
    <w:rsid w:val="008F01B1"/>
    <w:rsid w:val="008F06AD"/>
    <w:rsid w:val="008F1660"/>
    <w:rsid w:val="008F21F7"/>
    <w:rsid w:val="008F37BD"/>
    <w:rsid w:val="008F44D1"/>
    <w:rsid w:val="008F79BF"/>
    <w:rsid w:val="009013E0"/>
    <w:rsid w:val="0091628E"/>
    <w:rsid w:val="00916620"/>
    <w:rsid w:val="00916BFF"/>
    <w:rsid w:val="009173C0"/>
    <w:rsid w:val="00921B99"/>
    <w:rsid w:val="00922DE7"/>
    <w:rsid w:val="00923FB5"/>
    <w:rsid w:val="00927BE9"/>
    <w:rsid w:val="009309B3"/>
    <w:rsid w:val="00930B4C"/>
    <w:rsid w:val="009313D2"/>
    <w:rsid w:val="00936C54"/>
    <w:rsid w:val="00937E34"/>
    <w:rsid w:val="009418D9"/>
    <w:rsid w:val="00943494"/>
    <w:rsid w:val="00944898"/>
    <w:rsid w:val="0095052A"/>
    <w:rsid w:val="0095291A"/>
    <w:rsid w:val="00952CDC"/>
    <w:rsid w:val="00953903"/>
    <w:rsid w:val="009550DA"/>
    <w:rsid w:val="0095539F"/>
    <w:rsid w:val="009553F2"/>
    <w:rsid w:val="0095670D"/>
    <w:rsid w:val="00957B16"/>
    <w:rsid w:val="00960688"/>
    <w:rsid w:val="0096469F"/>
    <w:rsid w:val="00966E09"/>
    <w:rsid w:val="00972E59"/>
    <w:rsid w:val="009737BC"/>
    <w:rsid w:val="00973D5B"/>
    <w:rsid w:val="00981922"/>
    <w:rsid w:val="00982539"/>
    <w:rsid w:val="009841F3"/>
    <w:rsid w:val="00984E96"/>
    <w:rsid w:val="0099104A"/>
    <w:rsid w:val="00996D67"/>
    <w:rsid w:val="00997232"/>
    <w:rsid w:val="009A014A"/>
    <w:rsid w:val="009A13C5"/>
    <w:rsid w:val="009A242A"/>
    <w:rsid w:val="009A2846"/>
    <w:rsid w:val="009B1FFD"/>
    <w:rsid w:val="009B2BEE"/>
    <w:rsid w:val="009B3D2A"/>
    <w:rsid w:val="009B5D6B"/>
    <w:rsid w:val="009B60FF"/>
    <w:rsid w:val="009C0C18"/>
    <w:rsid w:val="009C68FC"/>
    <w:rsid w:val="009D0487"/>
    <w:rsid w:val="009D13CC"/>
    <w:rsid w:val="009D7269"/>
    <w:rsid w:val="009D7661"/>
    <w:rsid w:val="009D7CA3"/>
    <w:rsid w:val="009E0ADC"/>
    <w:rsid w:val="009E0C97"/>
    <w:rsid w:val="009E1214"/>
    <w:rsid w:val="009E22B8"/>
    <w:rsid w:val="009E591D"/>
    <w:rsid w:val="009F160F"/>
    <w:rsid w:val="009F401C"/>
    <w:rsid w:val="009F6632"/>
    <w:rsid w:val="00A006E0"/>
    <w:rsid w:val="00A02073"/>
    <w:rsid w:val="00A0231E"/>
    <w:rsid w:val="00A02963"/>
    <w:rsid w:val="00A03166"/>
    <w:rsid w:val="00A04452"/>
    <w:rsid w:val="00A04C7E"/>
    <w:rsid w:val="00A06E1B"/>
    <w:rsid w:val="00A105EC"/>
    <w:rsid w:val="00A10685"/>
    <w:rsid w:val="00A13E33"/>
    <w:rsid w:val="00A141F9"/>
    <w:rsid w:val="00A17AEB"/>
    <w:rsid w:val="00A208B9"/>
    <w:rsid w:val="00A21FE2"/>
    <w:rsid w:val="00A22560"/>
    <w:rsid w:val="00A25943"/>
    <w:rsid w:val="00A25F1C"/>
    <w:rsid w:val="00A34C93"/>
    <w:rsid w:val="00A3728F"/>
    <w:rsid w:val="00A4243B"/>
    <w:rsid w:val="00A42994"/>
    <w:rsid w:val="00A44D15"/>
    <w:rsid w:val="00A45391"/>
    <w:rsid w:val="00A458B4"/>
    <w:rsid w:val="00A47613"/>
    <w:rsid w:val="00A4773E"/>
    <w:rsid w:val="00A47F3F"/>
    <w:rsid w:val="00A51366"/>
    <w:rsid w:val="00A517FC"/>
    <w:rsid w:val="00A53EFE"/>
    <w:rsid w:val="00A57520"/>
    <w:rsid w:val="00A6217D"/>
    <w:rsid w:val="00A65C0E"/>
    <w:rsid w:val="00A74E6E"/>
    <w:rsid w:val="00A7594D"/>
    <w:rsid w:val="00A76156"/>
    <w:rsid w:val="00A76608"/>
    <w:rsid w:val="00A81C76"/>
    <w:rsid w:val="00A842C6"/>
    <w:rsid w:val="00A843BA"/>
    <w:rsid w:val="00A85D1F"/>
    <w:rsid w:val="00A87AE2"/>
    <w:rsid w:val="00A91EA6"/>
    <w:rsid w:val="00A95195"/>
    <w:rsid w:val="00A95760"/>
    <w:rsid w:val="00A963DE"/>
    <w:rsid w:val="00A974D1"/>
    <w:rsid w:val="00AA1A42"/>
    <w:rsid w:val="00AA6DE9"/>
    <w:rsid w:val="00AB1CC2"/>
    <w:rsid w:val="00AB20E8"/>
    <w:rsid w:val="00AB292D"/>
    <w:rsid w:val="00AB43D1"/>
    <w:rsid w:val="00AC0932"/>
    <w:rsid w:val="00AC102B"/>
    <w:rsid w:val="00AC27B9"/>
    <w:rsid w:val="00AC5FCF"/>
    <w:rsid w:val="00AC6BE7"/>
    <w:rsid w:val="00AD1758"/>
    <w:rsid w:val="00AD1AF5"/>
    <w:rsid w:val="00AD5AED"/>
    <w:rsid w:val="00AE0974"/>
    <w:rsid w:val="00AE0991"/>
    <w:rsid w:val="00AE202A"/>
    <w:rsid w:val="00AF43C3"/>
    <w:rsid w:val="00AF57CC"/>
    <w:rsid w:val="00AF5B65"/>
    <w:rsid w:val="00AF6BFC"/>
    <w:rsid w:val="00AF7992"/>
    <w:rsid w:val="00AF7B93"/>
    <w:rsid w:val="00B01D90"/>
    <w:rsid w:val="00B048CB"/>
    <w:rsid w:val="00B05CF3"/>
    <w:rsid w:val="00B07F56"/>
    <w:rsid w:val="00B10319"/>
    <w:rsid w:val="00B1148D"/>
    <w:rsid w:val="00B1158C"/>
    <w:rsid w:val="00B1472D"/>
    <w:rsid w:val="00B166B1"/>
    <w:rsid w:val="00B21691"/>
    <w:rsid w:val="00B255FF"/>
    <w:rsid w:val="00B30EC5"/>
    <w:rsid w:val="00B35C48"/>
    <w:rsid w:val="00B36532"/>
    <w:rsid w:val="00B36831"/>
    <w:rsid w:val="00B403EF"/>
    <w:rsid w:val="00B433BA"/>
    <w:rsid w:val="00B47E0E"/>
    <w:rsid w:val="00B54A12"/>
    <w:rsid w:val="00B60791"/>
    <w:rsid w:val="00B61634"/>
    <w:rsid w:val="00B812DA"/>
    <w:rsid w:val="00B85495"/>
    <w:rsid w:val="00B91102"/>
    <w:rsid w:val="00B929CF"/>
    <w:rsid w:val="00B948D6"/>
    <w:rsid w:val="00B95D3D"/>
    <w:rsid w:val="00B95F5B"/>
    <w:rsid w:val="00B96AD2"/>
    <w:rsid w:val="00BA0A38"/>
    <w:rsid w:val="00BA12CF"/>
    <w:rsid w:val="00BA46C8"/>
    <w:rsid w:val="00BA46CA"/>
    <w:rsid w:val="00BA5A7D"/>
    <w:rsid w:val="00BA621D"/>
    <w:rsid w:val="00BA661B"/>
    <w:rsid w:val="00BB3425"/>
    <w:rsid w:val="00BB3457"/>
    <w:rsid w:val="00BC529B"/>
    <w:rsid w:val="00BC64AB"/>
    <w:rsid w:val="00BD0E6C"/>
    <w:rsid w:val="00BD1A50"/>
    <w:rsid w:val="00BD44AB"/>
    <w:rsid w:val="00BD6245"/>
    <w:rsid w:val="00BE0326"/>
    <w:rsid w:val="00BE44FA"/>
    <w:rsid w:val="00BE7206"/>
    <w:rsid w:val="00BF0CC4"/>
    <w:rsid w:val="00BF1F73"/>
    <w:rsid w:val="00BF3294"/>
    <w:rsid w:val="00BF5FEF"/>
    <w:rsid w:val="00C00FA8"/>
    <w:rsid w:val="00C0197C"/>
    <w:rsid w:val="00C058D0"/>
    <w:rsid w:val="00C067C8"/>
    <w:rsid w:val="00C06883"/>
    <w:rsid w:val="00C10A16"/>
    <w:rsid w:val="00C110C2"/>
    <w:rsid w:val="00C1247C"/>
    <w:rsid w:val="00C207A6"/>
    <w:rsid w:val="00C22E45"/>
    <w:rsid w:val="00C246EA"/>
    <w:rsid w:val="00C25AD4"/>
    <w:rsid w:val="00C25D43"/>
    <w:rsid w:val="00C25D9D"/>
    <w:rsid w:val="00C32CC9"/>
    <w:rsid w:val="00C35055"/>
    <w:rsid w:val="00C40DDA"/>
    <w:rsid w:val="00C41D23"/>
    <w:rsid w:val="00C43FBB"/>
    <w:rsid w:val="00C444A9"/>
    <w:rsid w:val="00C4644F"/>
    <w:rsid w:val="00C52DD3"/>
    <w:rsid w:val="00C53A83"/>
    <w:rsid w:val="00C57613"/>
    <w:rsid w:val="00C647A5"/>
    <w:rsid w:val="00C66153"/>
    <w:rsid w:val="00C6633F"/>
    <w:rsid w:val="00C67EA4"/>
    <w:rsid w:val="00C70EAA"/>
    <w:rsid w:val="00C7195F"/>
    <w:rsid w:val="00C71B3A"/>
    <w:rsid w:val="00C71EDC"/>
    <w:rsid w:val="00C7477F"/>
    <w:rsid w:val="00C83928"/>
    <w:rsid w:val="00C8530C"/>
    <w:rsid w:val="00C854D8"/>
    <w:rsid w:val="00C86897"/>
    <w:rsid w:val="00C90A39"/>
    <w:rsid w:val="00C92AED"/>
    <w:rsid w:val="00C931EB"/>
    <w:rsid w:val="00CA0839"/>
    <w:rsid w:val="00CB7203"/>
    <w:rsid w:val="00CB7A0F"/>
    <w:rsid w:val="00CC021F"/>
    <w:rsid w:val="00CC0DDE"/>
    <w:rsid w:val="00CC1B64"/>
    <w:rsid w:val="00CC5917"/>
    <w:rsid w:val="00CC5C27"/>
    <w:rsid w:val="00CC60E1"/>
    <w:rsid w:val="00CC6DF1"/>
    <w:rsid w:val="00CD020C"/>
    <w:rsid w:val="00CD163F"/>
    <w:rsid w:val="00CD4A1D"/>
    <w:rsid w:val="00CD7287"/>
    <w:rsid w:val="00CE0F5D"/>
    <w:rsid w:val="00CE182E"/>
    <w:rsid w:val="00CE591A"/>
    <w:rsid w:val="00CF1393"/>
    <w:rsid w:val="00CF18DA"/>
    <w:rsid w:val="00CF5BCE"/>
    <w:rsid w:val="00CF6132"/>
    <w:rsid w:val="00CF62F1"/>
    <w:rsid w:val="00D0046C"/>
    <w:rsid w:val="00D013F2"/>
    <w:rsid w:val="00D016E2"/>
    <w:rsid w:val="00D03CA8"/>
    <w:rsid w:val="00D10F19"/>
    <w:rsid w:val="00D11E74"/>
    <w:rsid w:val="00D12BD6"/>
    <w:rsid w:val="00D14053"/>
    <w:rsid w:val="00D14D18"/>
    <w:rsid w:val="00D17D68"/>
    <w:rsid w:val="00D22F68"/>
    <w:rsid w:val="00D249E6"/>
    <w:rsid w:val="00D25667"/>
    <w:rsid w:val="00D2794A"/>
    <w:rsid w:val="00D30CB8"/>
    <w:rsid w:val="00D328D8"/>
    <w:rsid w:val="00D334E2"/>
    <w:rsid w:val="00D35232"/>
    <w:rsid w:val="00D37450"/>
    <w:rsid w:val="00D4161E"/>
    <w:rsid w:val="00D46581"/>
    <w:rsid w:val="00D54F3F"/>
    <w:rsid w:val="00D56907"/>
    <w:rsid w:val="00D56972"/>
    <w:rsid w:val="00D61441"/>
    <w:rsid w:val="00D634C9"/>
    <w:rsid w:val="00D71095"/>
    <w:rsid w:val="00D74CB5"/>
    <w:rsid w:val="00D75586"/>
    <w:rsid w:val="00D75B77"/>
    <w:rsid w:val="00D77728"/>
    <w:rsid w:val="00D843D6"/>
    <w:rsid w:val="00D8637A"/>
    <w:rsid w:val="00D90DBB"/>
    <w:rsid w:val="00D92062"/>
    <w:rsid w:val="00D92237"/>
    <w:rsid w:val="00D929F6"/>
    <w:rsid w:val="00D92B47"/>
    <w:rsid w:val="00D947FB"/>
    <w:rsid w:val="00D95559"/>
    <w:rsid w:val="00D9676C"/>
    <w:rsid w:val="00DA1371"/>
    <w:rsid w:val="00DA3720"/>
    <w:rsid w:val="00DA4176"/>
    <w:rsid w:val="00DA58D1"/>
    <w:rsid w:val="00DA5E59"/>
    <w:rsid w:val="00DB331C"/>
    <w:rsid w:val="00DB6DB7"/>
    <w:rsid w:val="00DB6F60"/>
    <w:rsid w:val="00DC0244"/>
    <w:rsid w:val="00DC1235"/>
    <w:rsid w:val="00DC59AB"/>
    <w:rsid w:val="00DC776F"/>
    <w:rsid w:val="00DD33C5"/>
    <w:rsid w:val="00DD65B2"/>
    <w:rsid w:val="00DD6867"/>
    <w:rsid w:val="00DD708C"/>
    <w:rsid w:val="00DD7EB6"/>
    <w:rsid w:val="00DD7EF3"/>
    <w:rsid w:val="00DE0C62"/>
    <w:rsid w:val="00DE3046"/>
    <w:rsid w:val="00DE30AA"/>
    <w:rsid w:val="00DE3705"/>
    <w:rsid w:val="00DE3FDD"/>
    <w:rsid w:val="00DE6FD3"/>
    <w:rsid w:val="00DF0A84"/>
    <w:rsid w:val="00DF1026"/>
    <w:rsid w:val="00DF10B7"/>
    <w:rsid w:val="00DF262F"/>
    <w:rsid w:val="00DF35A8"/>
    <w:rsid w:val="00DF6770"/>
    <w:rsid w:val="00DF75E3"/>
    <w:rsid w:val="00DF7F1F"/>
    <w:rsid w:val="00E0543A"/>
    <w:rsid w:val="00E06261"/>
    <w:rsid w:val="00E07C7B"/>
    <w:rsid w:val="00E1113F"/>
    <w:rsid w:val="00E12FF8"/>
    <w:rsid w:val="00E13B5D"/>
    <w:rsid w:val="00E21294"/>
    <w:rsid w:val="00E2343A"/>
    <w:rsid w:val="00E23531"/>
    <w:rsid w:val="00E2452A"/>
    <w:rsid w:val="00E264D4"/>
    <w:rsid w:val="00E27990"/>
    <w:rsid w:val="00E3458E"/>
    <w:rsid w:val="00E3473F"/>
    <w:rsid w:val="00E35886"/>
    <w:rsid w:val="00E41867"/>
    <w:rsid w:val="00E430A4"/>
    <w:rsid w:val="00E4660C"/>
    <w:rsid w:val="00E6153D"/>
    <w:rsid w:val="00E615EA"/>
    <w:rsid w:val="00E62090"/>
    <w:rsid w:val="00E670C3"/>
    <w:rsid w:val="00E7276B"/>
    <w:rsid w:val="00E90131"/>
    <w:rsid w:val="00E90C44"/>
    <w:rsid w:val="00E91624"/>
    <w:rsid w:val="00E96231"/>
    <w:rsid w:val="00E97559"/>
    <w:rsid w:val="00E97771"/>
    <w:rsid w:val="00EA1672"/>
    <w:rsid w:val="00EA316E"/>
    <w:rsid w:val="00EA7520"/>
    <w:rsid w:val="00EB0EA4"/>
    <w:rsid w:val="00EB1AD5"/>
    <w:rsid w:val="00EB29FD"/>
    <w:rsid w:val="00EB4704"/>
    <w:rsid w:val="00EB4B1C"/>
    <w:rsid w:val="00EB4DC7"/>
    <w:rsid w:val="00EB51C9"/>
    <w:rsid w:val="00EB66F7"/>
    <w:rsid w:val="00EB7DF0"/>
    <w:rsid w:val="00EC0895"/>
    <w:rsid w:val="00EC0BB6"/>
    <w:rsid w:val="00EC441C"/>
    <w:rsid w:val="00ED0372"/>
    <w:rsid w:val="00ED158F"/>
    <w:rsid w:val="00ED1B4F"/>
    <w:rsid w:val="00ED341A"/>
    <w:rsid w:val="00ED51C7"/>
    <w:rsid w:val="00ED5247"/>
    <w:rsid w:val="00ED5F73"/>
    <w:rsid w:val="00EE02BC"/>
    <w:rsid w:val="00EE128A"/>
    <w:rsid w:val="00EE2178"/>
    <w:rsid w:val="00EE2E96"/>
    <w:rsid w:val="00EE3AED"/>
    <w:rsid w:val="00EE4C00"/>
    <w:rsid w:val="00EE50D2"/>
    <w:rsid w:val="00EE54BF"/>
    <w:rsid w:val="00EE6370"/>
    <w:rsid w:val="00EF56AB"/>
    <w:rsid w:val="00F025EA"/>
    <w:rsid w:val="00F05479"/>
    <w:rsid w:val="00F06F86"/>
    <w:rsid w:val="00F1156A"/>
    <w:rsid w:val="00F11A81"/>
    <w:rsid w:val="00F139B2"/>
    <w:rsid w:val="00F15E85"/>
    <w:rsid w:val="00F17127"/>
    <w:rsid w:val="00F206E7"/>
    <w:rsid w:val="00F20873"/>
    <w:rsid w:val="00F232BC"/>
    <w:rsid w:val="00F35A42"/>
    <w:rsid w:val="00F4017C"/>
    <w:rsid w:val="00F45184"/>
    <w:rsid w:val="00F47832"/>
    <w:rsid w:val="00F50064"/>
    <w:rsid w:val="00F507B6"/>
    <w:rsid w:val="00F509EE"/>
    <w:rsid w:val="00F559EC"/>
    <w:rsid w:val="00F559F6"/>
    <w:rsid w:val="00F55B4C"/>
    <w:rsid w:val="00F57B04"/>
    <w:rsid w:val="00F62269"/>
    <w:rsid w:val="00F63229"/>
    <w:rsid w:val="00F643FE"/>
    <w:rsid w:val="00F652F4"/>
    <w:rsid w:val="00F6768E"/>
    <w:rsid w:val="00F70C87"/>
    <w:rsid w:val="00F74864"/>
    <w:rsid w:val="00F7646B"/>
    <w:rsid w:val="00F8193A"/>
    <w:rsid w:val="00F831BA"/>
    <w:rsid w:val="00F83858"/>
    <w:rsid w:val="00F85905"/>
    <w:rsid w:val="00F92DF6"/>
    <w:rsid w:val="00F93F54"/>
    <w:rsid w:val="00F943F5"/>
    <w:rsid w:val="00F94542"/>
    <w:rsid w:val="00FA0559"/>
    <w:rsid w:val="00FA198F"/>
    <w:rsid w:val="00FA316E"/>
    <w:rsid w:val="00FA5B25"/>
    <w:rsid w:val="00FA7562"/>
    <w:rsid w:val="00FB0A9F"/>
    <w:rsid w:val="00FB5523"/>
    <w:rsid w:val="00FB5C99"/>
    <w:rsid w:val="00FB6307"/>
    <w:rsid w:val="00FB6BC9"/>
    <w:rsid w:val="00FB748A"/>
    <w:rsid w:val="00FB7770"/>
    <w:rsid w:val="00FC396F"/>
    <w:rsid w:val="00FC4C6C"/>
    <w:rsid w:val="00FC51EF"/>
    <w:rsid w:val="00FC67A8"/>
    <w:rsid w:val="00FC7BAB"/>
    <w:rsid w:val="00FD2DB5"/>
    <w:rsid w:val="00FD43D4"/>
    <w:rsid w:val="00FE06E6"/>
    <w:rsid w:val="00FE2ED8"/>
    <w:rsid w:val="00FE6731"/>
    <w:rsid w:val="00FE69F8"/>
    <w:rsid w:val="00FF1640"/>
    <w:rsid w:val="00FF3402"/>
    <w:rsid w:val="00FF35F5"/>
    <w:rsid w:val="00FF3828"/>
    <w:rsid w:val="00FF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C28F"/>
  <w15:docId w15:val="{E3C72445-07E1-49F7-9B0A-406A9C11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F5D"/>
  </w:style>
  <w:style w:type="paragraph" w:styleId="Heading1">
    <w:name w:val="heading 1"/>
    <w:aliases w:val="H1"/>
    <w:basedOn w:val="Normal"/>
    <w:next w:val="Normal"/>
    <w:link w:val="Heading1Char"/>
    <w:qFormat/>
    <w:rsid w:val="00AE202A"/>
    <w:pPr>
      <w:keepNext/>
      <w:numPr>
        <w:numId w:val="3"/>
      </w:numPr>
      <w:spacing w:before="60" w:after="60" w:line="360" w:lineRule="exact"/>
      <w:jc w:val="center"/>
      <w:outlineLvl w:val="0"/>
    </w:pPr>
    <w:rPr>
      <w:rFonts w:ascii=".VnTime" w:eastAsia="Times New Roman" w:hAnsi=".VnTime" w:cs=".VnTime"/>
      <w:b/>
      <w:bCs/>
      <w:sz w:val="28"/>
      <w:szCs w:val="28"/>
    </w:rPr>
  </w:style>
  <w:style w:type="paragraph" w:styleId="Heading2">
    <w:name w:val="heading 2"/>
    <w:basedOn w:val="Normal"/>
    <w:next w:val="Normal"/>
    <w:link w:val="Heading2Char"/>
    <w:uiPriority w:val="9"/>
    <w:unhideWhenUsed/>
    <w:qFormat/>
    <w:rsid w:val="006150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7C7B"/>
    <w:pPr>
      <w:ind w:left="720"/>
      <w:contextualSpacing/>
    </w:pPr>
  </w:style>
  <w:style w:type="character" w:customStyle="1" w:styleId="ListParagraphChar">
    <w:name w:val="List Paragraph Char"/>
    <w:link w:val="ListParagraph"/>
    <w:uiPriority w:val="34"/>
    <w:locked/>
    <w:rsid w:val="0076595F"/>
  </w:style>
  <w:style w:type="character" w:customStyle="1" w:styleId="Heading1Char">
    <w:name w:val="Heading 1 Char"/>
    <w:aliases w:val="H1 Char"/>
    <w:basedOn w:val="DefaultParagraphFont"/>
    <w:link w:val="Heading1"/>
    <w:rsid w:val="00AE202A"/>
    <w:rPr>
      <w:rFonts w:ascii=".VnTime" w:eastAsia="Times New Roman" w:hAnsi=".VnTime" w:cs=".VnTime"/>
      <w:b/>
      <w:bCs/>
      <w:sz w:val="28"/>
      <w:szCs w:val="28"/>
    </w:rPr>
  </w:style>
  <w:style w:type="table" w:styleId="TableGrid">
    <w:name w:val="Table Grid"/>
    <w:basedOn w:val="TableNormal"/>
    <w:uiPriority w:val="59"/>
    <w:rsid w:val="00922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CharCharCharCharCharCharCharCharCharCharCharCharChar">
    <w:name w:val="Char Char Char Char Char Char Char Char Char Char Char Char Char Char Char Char"/>
    <w:basedOn w:val="Normal"/>
    <w:rsid w:val="00031E11"/>
    <w:pPr>
      <w:spacing w:after="160" w:line="240" w:lineRule="exact"/>
    </w:pPr>
    <w:rPr>
      <w:rFonts w:ascii="Times New Roman" w:eastAsia="Times New Roman" w:hAnsi="Times New Roman" w:cs="Times New Roman"/>
      <w:sz w:val="20"/>
      <w:szCs w:val="20"/>
      <w:lang w:val="en-GB"/>
    </w:rPr>
  </w:style>
  <w:style w:type="paragraph" w:styleId="NormalWeb">
    <w:name w:val="Normal (Web)"/>
    <w:basedOn w:val="Normal"/>
    <w:uiPriority w:val="99"/>
    <w:rsid w:val="00DC59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6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3F"/>
  </w:style>
  <w:style w:type="paragraph" w:styleId="Footer">
    <w:name w:val="footer"/>
    <w:basedOn w:val="Normal"/>
    <w:link w:val="FooterChar"/>
    <w:uiPriority w:val="99"/>
    <w:unhideWhenUsed/>
    <w:rsid w:val="00C66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3F"/>
  </w:style>
  <w:style w:type="character" w:styleId="Strong">
    <w:name w:val="Strong"/>
    <w:basedOn w:val="DefaultParagraphFont"/>
    <w:uiPriority w:val="22"/>
    <w:qFormat/>
    <w:rsid w:val="00A57520"/>
    <w:rPr>
      <w:b/>
      <w:bCs/>
    </w:rPr>
  </w:style>
  <w:style w:type="character" w:customStyle="1" w:styleId="apple-converted-space">
    <w:name w:val="apple-converted-space"/>
    <w:basedOn w:val="DefaultParagraphFont"/>
    <w:rsid w:val="00A57520"/>
  </w:style>
  <w:style w:type="paragraph" w:styleId="BalloonText">
    <w:name w:val="Balloon Text"/>
    <w:basedOn w:val="Normal"/>
    <w:link w:val="BalloonTextChar"/>
    <w:uiPriority w:val="99"/>
    <w:semiHidden/>
    <w:unhideWhenUsed/>
    <w:rsid w:val="0071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9F"/>
    <w:rPr>
      <w:rFonts w:ascii="Tahoma" w:hAnsi="Tahoma" w:cs="Tahoma"/>
      <w:sz w:val="16"/>
      <w:szCs w:val="16"/>
    </w:rPr>
  </w:style>
  <w:style w:type="character" w:customStyle="1" w:styleId="Heading2Char">
    <w:name w:val="Heading 2 Char"/>
    <w:basedOn w:val="DefaultParagraphFont"/>
    <w:link w:val="Heading2"/>
    <w:uiPriority w:val="9"/>
    <w:rsid w:val="006150A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8A0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7561">
      <w:bodyDiv w:val="1"/>
      <w:marLeft w:val="0"/>
      <w:marRight w:val="0"/>
      <w:marTop w:val="0"/>
      <w:marBottom w:val="0"/>
      <w:divBdr>
        <w:top w:val="none" w:sz="0" w:space="0" w:color="auto"/>
        <w:left w:val="none" w:sz="0" w:space="0" w:color="auto"/>
        <w:bottom w:val="none" w:sz="0" w:space="0" w:color="auto"/>
        <w:right w:val="none" w:sz="0" w:space="0" w:color="auto"/>
      </w:divBdr>
    </w:div>
    <w:div w:id="1261912161">
      <w:bodyDiv w:val="1"/>
      <w:marLeft w:val="0"/>
      <w:marRight w:val="0"/>
      <w:marTop w:val="0"/>
      <w:marBottom w:val="0"/>
      <w:divBdr>
        <w:top w:val="none" w:sz="0" w:space="0" w:color="auto"/>
        <w:left w:val="none" w:sz="0" w:space="0" w:color="auto"/>
        <w:bottom w:val="none" w:sz="0" w:space="0" w:color="auto"/>
        <w:right w:val="none" w:sz="0" w:space="0" w:color="auto"/>
      </w:divBdr>
    </w:div>
    <w:div w:id="1585531626">
      <w:bodyDiv w:val="1"/>
      <w:marLeft w:val="0"/>
      <w:marRight w:val="0"/>
      <w:marTop w:val="0"/>
      <w:marBottom w:val="0"/>
      <w:divBdr>
        <w:top w:val="none" w:sz="0" w:space="0" w:color="auto"/>
        <w:left w:val="none" w:sz="0" w:space="0" w:color="auto"/>
        <w:bottom w:val="none" w:sz="0" w:space="0" w:color="auto"/>
        <w:right w:val="none" w:sz="0" w:space="0" w:color="auto"/>
      </w:divBdr>
    </w:div>
    <w:div w:id="161377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9E3C9F972AE6A7428A560A6C6A428193" ma:contentTypeVersion="3" ma:contentTypeDescription="Tạo tài liệu mới." ma:contentTypeScope="" ma:versionID="2ad79d2d0d80bf9ea5176a00065862f0">
  <xsd:schema xmlns:xsd="http://www.w3.org/2001/XMLSchema" xmlns:xs="http://www.w3.org/2001/XMLSchema" xmlns:p="http://schemas.microsoft.com/office/2006/metadata/properties" xmlns:ns3="f4a68218-94f1-4ca9-8455-e9ba1fbca6c9" targetNamespace="http://schemas.microsoft.com/office/2006/metadata/properties" ma:root="true" ma:fieldsID="5da5f379017c0fa1f61ba70562296954" ns3:_="">
    <xsd:import namespace="f4a68218-94f1-4ca9-8455-e9ba1fbca6c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68218-94f1-4ca9-8455-e9ba1fbca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C4D2-9FFB-42DE-82A8-A418EA6957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F8638-D970-4CF6-AA4B-633C73E855DF}">
  <ds:schemaRefs>
    <ds:schemaRef ds:uri="http://schemas.microsoft.com/sharepoint/v3/contenttype/forms"/>
  </ds:schemaRefs>
</ds:datastoreItem>
</file>

<file path=customXml/itemProps3.xml><?xml version="1.0" encoding="utf-8"?>
<ds:datastoreItem xmlns:ds="http://schemas.openxmlformats.org/officeDocument/2006/customXml" ds:itemID="{90DDF61B-4E3D-44F7-B168-D99A4286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a68218-94f1-4ca9-8455-e9ba1fbca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6EC9C-AEB5-4166-B094-D9696393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 Tuan Anh</cp:lastModifiedBy>
  <cp:revision>12</cp:revision>
  <cp:lastPrinted>2023-11-02T08:37:00Z</cp:lastPrinted>
  <dcterms:created xsi:type="dcterms:W3CDTF">2023-11-02T02:01:00Z</dcterms:created>
  <dcterms:modified xsi:type="dcterms:W3CDTF">2023-11-03T09:00:00Z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0x0101009E3C9F972AE6A7428A560A6C6A428193</vt:lpwstr>
  </property>
</Properties>
</file>