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insideH w:val="single" w:sz="4" w:space="0" w:color="auto"/>
        </w:tblBorders>
        <w:tblLook w:val="01E0" w:firstRow="1" w:lastRow="1" w:firstColumn="1" w:lastColumn="1" w:noHBand="0" w:noVBand="0"/>
      </w:tblPr>
      <w:tblGrid>
        <w:gridCol w:w="4652"/>
        <w:gridCol w:w="4528"/>
      </w:tblGrid>
      <w:tr w:rsidR="008E02C3" w:rsidRPr="0053284C" w14:paraId="79611874" w14:textId="77777777" w:rsidTr="00FA317A">
        <w:tc>
          <w:tcPr>
            <w:tcW w:w="4652" w:type="dxa"/>
          </w:tcPr>
          <w:p w14:paraId="3F35AC6F" w14:textId="77777777" w:rsidR="008E02C3" w:rsidRPr="00D80F49" w:rsidRDefault="008E02C3" w:rsidP="00EA2B6B">
            <w:pPr>
              <w:spacing w:after="0" w:line="240" w:lineRule="auto"/>
              <w:jc w:val="center"/>
              <w:rPr>
                <w:bCs/>
                <w:szCs w:val="28"/>
                <w:lang w:val="it-IT"/>
              </w:rPr>
            </w:pPr>
            <w:r w:rsidRPr="00D80F49">
              <w:rPr>
                <w:bCs/>
                <w:szCs w:val="28"/>
                <w:lang w:val="it-IT"/>
              </w:rPr>
              <w:t xml:space="preserve">ĐẢNG BỘ </w:t>
            </w:r>
            <w:r w:rsidR="00D80F49" w:rsidRPr="00D80F49">
              <w:rPr>
                <w:bCs/>
                <w:szCs w:val="28"/>
                <w:lang w:val="it-IT"/>
              </w:rPr>
              <w:t>BỘ TÀI CH</w:t>
            </w:r>
            <w:r w:rsidR="00D80F49">
              <w:rPr>
                <w:bCs/>
                <w:szCs w:val="28"/>
                <w:lang w:val="it-IT"/>
              </w:rPr>
              <w:t>ÍNH</w:t>
            </w:r>
          </w:p>
          <w:p w14:paraId="0924F791" w14:textId="77777777" w:rsidR="008E02C3" w:rsidRDefault="008E02C3" w:rsidP="00EA2B6B">
            <w:pPr>
              <w:spacing w:after="0" w:line="240" w:lineRule="auto"/>
              <w:jc w:val="center"/>
              <w:rPr>
                <w:b/>
                <w:szCs w:val="28"/>
              </w:rPr>
            </w:pPr>
            <w:r>
              <w:rPr>
                <w:b/>
                <w:szCs w:val="28"/>
              </w:rPr>
              <w:t xml:space="preserve">ĐẢNG ỦY </w:t>
            </w:r>
          </w:p>
          <w:p w14:paraId="6A3A35F6" w14:textId="77777777" w:rsidR="008E02C3" w:rsidRDefault="008E02C3" w:rsidP="00EA2B6B">
            <w:pPr>
              <w:spacing w:after="0" w:line="240" w:lineRule="auto"/>
              <w:jc w:val="center"/>
              <w:rPr>
                <w:b/>
                <w:szCs w:val="28"/>
              </w:rPr>
            </w:pPr>
            <w:r>
              <w:rPr>
                <w:b/>
                <w:szCs w:val="28"/>
              </w:rPr>
              <w:t>TẬP ĐOÀN ĐIỆN LỰC VIỆT NAM</w:t>
            </w:r>
          </w:p>
          <w:p w14:paraId="563518B9" w14:textId="77777777" w:rsidR="008E02C3" w:rsidRDefault="008E02C3" w:rsidP="008E02C3">
            <w:pPr>
              <w:spacing w:after="0" w:line="240" w:lineRule="auto"/>
              <w:jc w:val="center"/>
              <w:rPr>
                <w:b/>
                <w:szCs w:val="28"/>
              </w:rPr>
            </w:pPr>
            <w:r>
              <w:rPr>
                <w:b/>
                <w:szCs w:val="28"/>
              </w:rPr>
              <w:t>*</w:t>
            </w:r>
          </w:p>
          <w:p w14:paraId="4E0262CC" w14:textId="77777777" w:rsidR="008E02C3" w:rsidRPr="004C62A0" w:rsidRDefault="008E02C3" w:rsidP="008E02C3">
            <w:pPr>
              <w:spacing w:after="0" w:line="240" w:lineRule="auto"/>
              <w:jc w:val="center"/>
              <w:rPr>
                <w:iCs/>
                <w:szCs w:val="28"/>
              </w:rPr>
            </w:pPr>
            <w:r>
              <w:rPr>
                <w:szCs w:val="28"/>
              </w:rPr>
              <w:t>Số:       -KH/ĐU</w:t>
            </w:r>
          </w:p>
        </w:tc>
        <w:tc>
          <w:tcPr>
            <w:tcW w:w="4528" w:type="dxa"/>
          </w:tcPr>
          <w:p w14:paraId="4C951409" w14:textId="77777777" w:rsidR="008E02C3" w:rsidRDefault="008E02C3" w:rsidP="008E02C3">
            <w:pPr>
              <w:spacing w:after="0" w:line="240" w:lineRule="auto"/>
              <w:jc w:val="center"/>
              <w:rPr>
                <w:b/>
                <w:sz w:val="30"/>
                <w:szCs w:val="30"/>
                <w:lang w:val="vi-VN"/>
              </w:rPr>
            </w:pPr>
            <w:r>
              <w:rPr>
                <w:b/>
                <w:sz w:val="30"/>
                <w:szCs w:val="30"/>
                <w:lang w:val="vi-VN"/>
              </w:rPr>
              <w:t>ĐẢNG CỘNG SẢN VIỆT NAM</w:t>
            </w:r>
          </w:p>
          <w:p w14:paraId="0E2E74A4" w14:textId="530079C7" w:rsidR="008E02C3" w:rsidRDefault="005861B7" w:rsidP="008E02C3">
            <w:pPr>
              <w:spacing w:after="0" w:line="240" w:lineRule="auto"/>
              <w:jc w:val="right"/>
              <w:rPr>
                <w:i/>
                <w:szCs w:val="28"/>
                <w:lang w:val="vi-VN"/>
              </w:rPr>
            </w:pPr>
            <w:r>
              <w:rPr>
                <w:noProof/>
              </w:rPr>
              <mc:AlternateContent>
                <mc:Choice Requires="wps">
                  <w:drawing>
                    <wp:anchor distT="0" distB="0" distL="114300" distR="114300" simplePos="0" relativeHeight="251657728" behindDoc="0" locked="0" layoutInCell="1" allowOverlap="1" wp14:anchorId="4688D802" wp14:editId="62257B85">
                      <wp:simplePos x="0" y="0"/>
                      <wp:positionH relativeFrom="column">
                        <wp:posOffset>61595</wp:posOffset>
                      </wp:positionH>
                      <wp:positionV relativeFrom="paragraph">
                        <wp:posOffset>635</wp:posOffset>
                      </wp:positionV>
                      <wp:extent cx="2628900" cy="0"/>
                      <wp:effectExtent l="9525" t="6350" r="9525" b="12700"/>
                      <wp:wrapNone/>
                      <wp:docPr id="107295105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0FBA6"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05pt" to="211.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"/>
                  </w:pict>
                </mc:Fallback>
              </mc:AlternateContent>
            </w:r>
          </w:p>
          <w:p w14:paraId="273D631D" w14:textId="77777777" w:rsidR="008E02C3" w:rsidRDefault="008E02C3" w:rsidP="008E02C3">
            <w:pPr>
              <w:spacing w:after="0" w:line="240" w:lineRule="auto"/>
              <w:jc w:val="center"/>
              <w:rPr>
                <w:i/>
                <w:szCs w:val="28"/>
              </w:rPr>
            </w:pPr>
          </w:p>
          <w:p w14:paraId="79101777" w14:textId="129152AC" w:rsidR="008E02C3" w:rsidRPr="00D80F49" w:rsidRDefault="008E02C3" w:rsidP="008E02C3">
            <w:pPr>
              <w:spacing w:after="0" w:line="240" w:lineRule="auto"/>
              <w:jc w:val="center"/>
              <w:rPr>
                <w:b/>
                <w:szCs w:val="28"/>
              </w:rPr>
            </w:pPr>
            <w:r>
              <w:rPr>
                <w:i/>
                <w:szCs w:val="28"/>
                <w:lang w:val="vi-VN"/>
              </w:rPr>
              <w:t>Hà Nội, ngày</w:t>
            </w:r>
            <w:r w:rsidRPr="0053284C">
              <w:rPr>
                <w:i/>
                <w:szCs w:val="28"/>
                <w:lang w:val="vi-VN"/>
              </w:rPr>
              <w:t xml:space="preserve">      </w:t>
            </w:r>
            <w:r>
              <w:rPr>
                <w:i/>
                <w:szCs w:val="28"/>
                <w:lang w:val="vi-VN"/>
              </w:rPr>
              <w:t xml:space="preserve">tháng </w:t>
            </w:r>
            <w:r w:rsidR="00D80F49">
              <w:rPr>
                <w:i/>
                <w:szCs w:val="28"/>
              </w:rPr>
              <w:t>0</w:t>
            </w:r>
            <w:r w:rsidR="00FC5063">
              <w:rPr>
                <w:i/>
                <w:szCs w:val="28"/>
              </w:rPr>
              <w:t>7</w:t>
            </w:r>
            <w:r w:rsidR="00D80F49">
              <w:rPr>
                <w:i/>
                <w:szCs w:val="28"/>
              </w:rPr>
              <w:t xml:space="preserve"> </w:t>
            </w:r>
            <w:r>
              <w:rPr>
                <w:i/>
                <w:szCs w:val="28"/>
                <w:lang w:val="vi-VN"/>
              </w:rPr>
              <w:t>năm 20</w:t>
            </w:r>
            <w:r w:rsidRPr="0053284C">
              <w:rPr>
                <w:i/>
                <w:szCs w:val="28"/>
                <w:lang w:val="vi-VN"/>
              </w:rPr>
              <w:t>2</w:t>
            </w:r>
            <w:r w:rsidR="00D80F49">
              <w:rPr>
                <w:i/>
                <w:szCs w:val="28"/>
              </w:rPr>
              <w:t>6</w:t>
            </w:r>
          </w:p>
        </w:tc>
      </w:tr>
    </w:tbl>
    <w:p w14:paraId="1CF40D75" w14:textId="77777777" w:rsidR="00C840EF" w:rsidRPr="00C67170" w:rsidRDefault="00C840EF" w:rsidP="00FC5063">
      <w:pPr>
        <w:spacing w:after="0" w:line="240" w:lineRule="auto"/>
        <w:jc w:val="center"/>
        <w:rPr>
          <w:b/>
          <w:sz w:val="20"/>
        </w:rPr>
      </w:pPr>
    </w:p>
    <w:p w14:paraId="200F3EE2" w14:textId="77777777" w:rsidR="008D0BD4" w:rsidRDefault="008D0BD4" w:rsidP="00FC5063">
      <w:pPr>
        <w:spacing w:after="0" w:line="264" w:lineRule="auto"/>
        <w:ind w:firstLine="567"/>
        <w:jc w:val="center"/>
        <w:rPr>
          <w:b/>
          <w:bCs/>
          <w:iCs/>
          <w:color w:val="0D0D0D"/>
          <w:spacing w:val="-2"/>
          <w:szCs w:val="28"/>
        </w:rPr>
      </w:pPr>
    </w:p>
    <w:p w14:paraId="3E9593BB" w14:textId="28AA15B3" w:rsidR="00B57EC9" w:rsidRPr="00B57EC9" w:rsidRDefault="00B57EC9" w:rsidP="00FC5063">
      <w:pPr>
        <w:spacing w:after="0" w:line="264" w:lineRule="auto"/>
        <w:ind w:firstLine="567"/>
        <w:jc w:val="center"/>
        <w:rPr>
          <w:b/>
          <w:bCs/>
          <w:iCs/>
          <w:color w:val="0D0D0D"/>
          <w:spacing w:val="-2"/>
          <w:szCs w:val="28"/>
        </w:rPr>
      </w:pPr>
      <w:r w:rsidRPr="00B57EC9">
        <w:rPr>
          <w:b/>
          <w:bCs/>
          <w:iCs/>
          <w:color w:val="0D0D0D"/>
          <w:spacing w:val="-2"/>
          <w:szCs w:val="28"/>
        </w:rPr>
        <w:t>KẾ HOẠCH</w:t>
      </w:r>
    </w:p>
    <w:p w14:paraId="0B5130D2" w14:textId="62E966C0" w:rsidR="00B57EC9" w:rsidRPr="00B57EC9" w:rsidRDefault="00B57EC9" w:rsidP="00FC5063">
      <w:pPr>
        <w:spacing w:after="0" w:line="264" w:lineRule="auto"/>
        <w:ind w:firstLine="567"/>
        <w:jc w:val="center"/>
        <w:rPr>
          <w:bCs/>
          <w:iCs/>
          <w:color w:val="0D0D0D"/>
          <w:spacing w:val="-2"/>
          <w:szCs w:val="28"/>
        </w:rPr>
      </w:pPr>
      <w:r w:rsidRPr="00B57EC9">
        <w:rPr>
          <w:b/>
          <w:bCs/>
          <w:iCs/>
          <w:color w:val="0D0D0D"/>
          <w:spacing w:val="-2"/>
          <w:szCs w:val="28"/>
        </w:rPr>
        <w:t xml:space="preserve">Tuyên truyền các hoạt động kỷ niệm 80 năm Ngày Thương binh - Liệt sĩ (27/7/1947 - 27/7/2027) </w:t>
      </w:r>
    </w:p>
    <w:p w14:paraId="44CAB17E" w14:textId="6AEB66C6" w:rsidR="00B57EC9" w:rsidRPr="00B57EC9" w:rsidRDefault="00FC5063" w:rsidP="00FC5063">
      <w:pPr>
        <w:spacing w:after="0" w:line="264" w:lineRule="auto"/>
        <w:ind w:firstLine="567"/>
        <w:jc w:val="center"/>
        <w:rPr>
          <w:bCs/>
          <w:iCs/>
          <w:color w:val="0D0D0D"/>
          <w:spacing w:val="-2"/>
          <w:szCs w:val="28"/>
        </w:rPr>
      </w:pPr>
      <w:r>
        <w:rPr>
          <w:bCs/>
          <w:iCs/>
          <w:color w:val="0D0D0D"/>
          <w:spacing w:val="-2"/>
          <w:szCs w:val="28"/>
        </w:rPr>
        <w:t>-----</w:t>
      </w:r>
    </w:p>
    <w:p w14:paraId="6D29CAD8" w14:textId="77777777" w:rsidR="00ED05AC" w:rsidRPr="00ED05AC" w:rsidRDefault="00ED05AC" w:rsidP="008D0BD4">
      <w:pPr>
        <w:spacing w:after="120" w:line="264" w:lineRule="auto"/>
        <w:ind w:firstLine="567"/>
        <w:jc w:val="both"/>
        <w:rPr>
          <w:bCs/>
          <w:iCs/>
          <w:color w:val="0D0D0D"/>
          <w:spacing w:val="-2"/>
          <w:sz w:val="16"/>
          <w:szCs w:val="16"/>
        </w:rPr>
      </w:pPr>
    </w:p>
    <w:p w14:paraId="2F081A5F" w14:textId="3A3DBA88" w:rsidR="00B57EC9" w:rsidRPr="008D0BD4" w:rsidRDefault="00B57EC9" w:rsidP="008D0BD4">
      <w:pPr>
        <w:spacing w:after="120" w:line="264" w:lineRule="auto"/>
        <w:ind w:firstLine="567"/>
        <w:jc w:val="both"/>
        <w:rPr>
          <w:bCs/>
          <w:iCs/>
          <w:color w:val="0D0D0D"/>
          <w:spacing w:val="-2"/>
          <w:szCs w:val="28"/>
        </w:rPr>
      </w:pPr>
      <w:r w:rsidRPr="008D0BD4">
        <w:rPr>
          <w:bCs/>
          <w:iCs/>
          <w:color w:val="0D0D0D"/>
          <w:spacing w:val="-2"/>
          <w:szCs w:val="28"/>
        </w:rPr>
        <w:t xml:space="preserve">Thực hiện </w:t>
      </w:r>
      <w:r w:rsidR="00444B17" w:rsidRPr="008D0BD4">
        <w:rPr>
          <w:bCs/>
          <w:iCs/>
          <w:color w:val="0D0D0D"/>
          <w:spacing w:val="-2"/>
          <w:szCs w:val="28"/>
        </w:rPr>
        <w:t xml:space="preserve">các kế hoạch của Ban Tuyên giáo và Dân vận Trung ương </w:t>
      </w:r>
      <w:r w:rsidR="00444B17" w:rsidRPr="008D0BD4">
        <w:rPr>
          <w:bCs/>
          <w:i/>
          <w:color w:val="0D0D0D"/>
          <w:spacing w:val="-2"/>
          <w:szCs w:val="28"/>
        </w:rPr>
        <w:t>(</w:t>
      </w:r>
      <w:r w:rsidRPr="008D0BD4">
        <w:rPr>
          <w:bCs/>
          <w:i/>
          <w:color w:val="0D0D0D"/>
          <w:spacing w:val="-2"/>
          <w:szCs w:val="28"/>
        </w:rPr>
        <w:t>Kế hoạch số 122-KH/BTGDVTW ngày 24/6/2026 về tuyên truyền kỷ niệm 80 năm Ngày Thương binh - Liệt sĩ (27/7/1947-27/7/2027)</w:t>
      </w:r>
      <w:r w:rsidR="00444B17" w:rsidRPr="008D0BD4">
        <w:rPr>
          <w:bCs/>
          <w:i/>
          <w:color w:val="0D0D0D"/>
          <w:spacing w:val="-2"/>
          <w:szCs w:val="28"/>
        </w:rPr>
        <w:t xml:space="preserve">, </w:t>
      </w:r>
      <w:r w:rsidRPr="008D0BD4">
        <w:rPr>
          <w:bCs/>
          <w:i/>
          <w:color w:val="0D0D0D"/>
          <w:spacing w:val="-2"/>
          <w:szCs w:val="28"/>
        </w:rPr>
        <w:t>Kế hoạch số 126-KH/BTGDVTW ngày 26/6/2026 về thông tin, tuyên truyền trên báo chí đối với "Chiến dịch 500 ngày đêm đẩy mạnh thực hiện tìm kiếm, quy tập và xác định danh tính hài cốt liệt sĩ"</w:t>
      </w:r>
      <w:r w:rsidR="00444B17" w:rsidRPr="008D0BD4">
        <w:rPr>
          <w:bCs/>
          <w:i/>
          <w:color w:val="0D0D0D"/>
          <w:spacing w:val="-2"/>
          <w:szCs w:val="28"/>
        </w:rPr>
        <w:t>)</w:t>
      </w:r>
      <w:r w:rsidRPr="008D0BD4">
        <w:rPr>
          <w:bCs/>
          <w:iCs/>
          <w:color w:val="0D0D0D"/>
          <w:spacing w:val="-2"/>
          <w:szCs w:val="28"/>
        </w:rPr>
        <w:t>; Kế hoạch số 3</w:t>
      </w:r>
      <w:r w:rsidR="00CF385A" w:rsidRPr="008D0BD4">
        <w:rPr>
          <w:bCs/>
          <w:iCs/>
          <w:color w:val="0D0D0D"/>
          <w:spacing w:val="-2"/>
          <w:szCs w:val="28"/>
        </w:rPr>
        <w:t>3</w:t>
      </w:r>
      <w:r w:rsidRPr="008D0BD4">
        <w:rPr>
          <w:bCs/>
          <w:iCs/>
          <w:color w:val="0D0D0D"/>
          <w:spacing w:val="-2"/>
          <w:szCs w:val="28"/>
        </w:rPr>
        <w:t xml:space="preserve">-KH/ĐU ngày </w:t>
      </w:r>
      <w:r w:rsidR="00CF385A" w:rsidRPr="008D0BD4">
        <w:rPr>
          <w:bCs/>
          <w:iCs/>
          <w:color w:val="0D0D0D"/>
          <w:spacing w:val="-2"/>
          <w:szCs w:val="28"/>
        </w:rPr>
        <w:t>13</w:t>
      </w:r>
      <w:r w:rsidRPr="008D0BD4">
        <w:rPr>
          <w:bCs/>
          <w:iCs/>
          <w:color w:val="0D0D0D"/>
          <w:spacing w:val="-2"/>
          <w:szCs w:val="28"/>
        </w:rPr>
        <w:t xml:space="preserve">/7/2026 của Đảng ủy </w:t>
      </w:r>
      <w:r w:rsidR="00CF385A" w:rsidRPr="008D0BD4">
        <w:rPr>
          <w:bCs/>
          <w:iCs/>
          <w:color w:val="0D0D0D"/>
          <w:spacing w:val="-2"/>
          <w:szCs w:val="28"/>
        </w:rPr>
        <w:t xml:space="preserve">Bộ Tài chính </w:t>
      </w:r>
      <w:r w:rsidRPr="008D0BD4">
        <w:rPr>
          <w:bCs/>
          <w:iCs/>
          <w:color w:val="0D0D0D"/>
          <w:spacing w:val="-2"/>
          <w:szCs w:val="28"/>
        </w:rPr>
        <w:t>về tuyên truyền các hoạt động kỷ niệm 80 năm Ngày Thương binh - Liệt sĩ (27/7/1947-27/7/2027), Ban Thường vụ Đảng ủy Tập đoàn Điện lực Việt Nam ban hành Kế hoạch tuyên truyền trong toàn Đảng bộ Tập đoàn như sau:</w:t>
      </w:r>
    </w:p>
    <w:p w14:paraId="64E8820E" w14:textId="77777777" w:rsidR="00B57EC9" w:rsidRPr="008D0BD4" w:rsidRDefault="00B57EC9" w:rsidP="008D0BD4">
      <w:pPr>
        <w:spacing w:after="120" w:line="264" w:lineRule="auto"/>
        <w:ind w:firstLine="567"/>
        <w:jc w:val="both"/>
        <w:rPr>
          <w:b/>
          <w:bCs/>
          <w:iCs/>
          <w:color w:val="0D0D0D"/>
          <w:spacing w:val="-2"/>
          <w:szCs w:val="28"/>
        </w:rPr>
      </w:pPr>
      <w:r w:rsidRPr="008D0BD4">
        <w:rPr>
          <w:b/>
          <w:bCs/>
          <w:iCs/>
          <w:color w:val="0D0D0D"/>
          <w:spacing w:val="-2"/>
          <w:szCs w:val="28"/>
        </w:rPr>
        <w:t>I. MỤC ĐÍCH, YÊU CẦU</w:t>
      </w:r>
    </w:p>
    <w:p w14:paraId="539683B7" w14:textId="77777777" w:rsidR="00C24983" w:rsidRPr="008D0BD4" w:rsidRDefault="00B57EC9" w:rsidP="008D0BD4">
      <w:pPr>
        <w:spacing w:after="120" w:line="264" w:lineRule="auto"/>
        <w:ind w:firstLine="567"/>
        <w:jc w:val="both"/>
        <w:rPr>
          <w:b/>
          <w:bCs/>
          <w:iCs/>
          <w:color w:val="0D0D0D"/>
          <w:spacing w:val="-2"/>
          <w:szCs w:val="28"/>
        </w:rPr>
      </w:pPr>
      <w:r w:rsidRPr="008D0BD4">
        <w:rPr>
          <w:b/>
          <w:bCs/>
          <w:iCs/>
          <w:color w:val="0D0D0D"/>
          <w:spacing w:val="-2"/>
          <w:szCs w:val="28"/>
        </w:rPr>
        <w:t>1. Mục đích</w:t>
      </w:r>
    </w:p>
    <w:p w14:paraId="3A6149A6" w14:textId="77777777" w:rsidR="00C24983" w:rsidRPr="008D0BD4" w:rsidRDefault="00C24983" w:rsidP="008D0BD4">
      <w:pPr>
        <w:spacing w:after="120" w:line="264" w:lineRule="auto"/>
        <w:ind w:firstLine="567"/>
        <w:jc w:val="both"/>
        <w:rPr>
          <w:b/>
          <w:bCs/>
          <w:iCs/>
          <w:color w:val="0D0D0D"/>
          <w:spacing w:val="-2"/>
          <w:szCs w:val="28"/>
        </w:rPr>
      </w:pPr>
      <w:r w:rsidRPr="008D0BD4">
        <w:rPr>
          <w:iCs/>
          <w:color w:val="0D0D0D"/>
          <w:spacing w:val="-2"/>
          <w:szCs w:val="28"/>
        </w:rPr>
        <w:t xml:space="preserve">Tuyên truyền sâu rộng ý nghĩa lịch sử, chính trị, xã hội và nhân văn của Ngày Thương binh - Liệt sĩ; giáo dục truyền thống yêu nước, đạo lý "Uống nước nhớ nguồn", "Đền ơn đáp nghĩa"; nâng cao nhận thức, trách nhiệm của cán bộ, đảng viên, người lao động trong toàn Đảng bộ Tập đoàn đối với công tác chăm lo người có công với cách mạng. </w:t>
      </w:r>
    </w:p>
    <w:p w14:paraId="6BB40895" w14:textId="77777777" w:rsidR="00C24983" w:rsidRPr="008D0BD4" w:rsidRDefault="00C24983" w:rsidP="008D0BD4">
      <w:pPr>
        <w:spacing w:after="120" w:line="264" w:lineRule="auto"/>
        <w:ind w:firstLine="567"/>
        <w:jc w:val="both"/>
        <w:rPr>
          <w:b/>
          <w:bCs/>
          <w:iCs/>
          <w:color w:val="0D0D0D"/>
          <w:spacing w:val="-2"/>
          <w:szCs w:val="28"/>
        </w:rPr>
      </w:pPr>
      <w:r w:rsidRPr="008D0BD4">
        <w:rPr>
          <w:iCs/>
          <w:color w:val="0D0D0D"/>
          <w:spacing w:val="-2"/>
          <w:szCs w:val="28"/>
        </w:rPr>
        <w:t xml:space="preserve">Tuyên truyền chủ trương của Đảng, chính sách, pháp luật của Nhà nước về người có công với cách mạng; những thành tựu sau gần 80 năm thực hiện chính sách ưu đãi người có công và ý nghĩa của "Chiến dịch 500 ngày đêm đẩy mạnh thực hiện tìm kiếm, quy tập và xác định danh tính hài cốt liệt sĩ còn thiếu thông tin"; góp phần bồi đắp truyền thống nghĩa tình của ngành Điện, củng cố niềm tin và khơi dậy tinh thần cống hiến của cán bộ, đảng viên, người lao động. </w:t>
      </w:r>
    </w:p>
    <w:p w14:paraId="309CD8CD" w14:textId="132774AF" w:rsidR="00C24983" w:rsidRDefault="00C24983" w:rsidP="008D0BD4">
      <w:pPr>
        <w:spacing w:after="120" w:line="264" w:lineRule="auto"/>
        <w:ind w:firstLine="567"/>
        <w:jc w:val="both"/>
        <w:rPr>
          <w:iCs/>
          <w:color w:val="0D0D0D"/>
          <w:spacing w:val="-2"/>
          <w:szCs w:val="28"/>
        </w:rPr>
      </w:pPr>
      <w:r w:rsidRPr="008D0BD4">
        <w:rPr>
          <w:iCs/>
          <w:color w:val="0D0D0D"/>
          <w:spacing w:val="-2"/>
          <w:szCs w:val="28"/>
        </w:rPr>
        <w:t xml:space="preserve">Gắn công tác tuyên truyền với thực hiện nhiệm vụ chính trị của Đảng bộ Tập đoàn, tạo khí thế thi đua, động viên cán bộ, đảng viên, người lao động phát huy truyền thống cách mạng, quyết tâm hoàn thành thắng lợi nhiệm vụ chính trị và nhiệm vụ sản xuất kinh doanh của Tập đoàn. </w:t>
      </w:r>
    </w:p>
    <w:p w14:paraId="5D08B0B6" w14:textId="77777777" w:rsidR="001D0605" w:rsidRDefault="001D0605" w:rsidP="008D0BD4">
      <w:pPr>
        <w:spacing w:after="120" w:line="264" w:lineRule="auto"/>
        <w:ind w:firstLine="567"/>
        <w:jc w:val="both"/>
        <w:rPr>
          <w:iCs/>
          <w:color w:val="0D0D0D"/>
          <w:spacing w:val="-2"/>
          <w:szCs w:val="28"/>
        </w:rPr>
      </w:pPr>
    </w:p>
    <w:p w14:paraId="2FDA7BB5" w14:textId="577DF0B0" w:rsidR="00C24983" w:rsidRPr="008D0BD4" w:rsidRDefault="00C24983" w:rsidP="008D0BD4">
      <w:pPr>
        <w:spacing w:after="120" w:line="264" w:lineRule="auto"/>
        <w:ind w:firstLine="567"/>
        <w:jc w:val="both"/>
        <w:rPr>
          <w:b/>
          <w:bCs/>
          <w:iCs/>
          <w:color w:val="0D0D0D"/>
          <w:spacing w:val="-2"/>
          <w:szCs w:val="28"/>
        </w:rPr>
      </w:pPr>
      <w:r w:rsidRPr="008D0BD4">
        <w:rPr>
          <w:b/>
          <w:bCs/>
          <w:iCs/>
          <w:color w:val="0D0D0D"/>
          <w:spacing w:val="-2"/>
          <w:szCs w:val="28"/>
        </w:rPr>
        <w:lastRenderedPageBreak/>
        <w:t>2. Yêu cầu</w:t>
      </w:r>
    </w:p>
    <w:p w14:paraId="5FD44CEB" w14:textId="77777777" w:rsidR="00C24983" w:rsidRPr="008D0BD4" w:rsidRDefault="00C24983" w:rsidP="008D0BD4">
      <w:pPr>
        <w:spacing w:after="120" w:line="264" w:lineRule="auto"/>
        <w:ind w:firstLine="567"/>
        <w:jc w:val="both"/>
        <w:rPr>
          <w:b/>
          <w:bCs/>
          <w:iCs/>
          <w:color w:val="0D0D0D"/>
          <w:spacing w:val="-2"/>
          <w:szCs w:val="28"/>
        </w:rPr>
      </w:pPr>
      <w:r w:rsidRPr="008D0BD4">
        <w:rPr>
          <w:iCs/>
          <w:color w:val="0D0D0D"/>
          <w:spacing w:val="-2"/>
          <w:szCs w:val="28"/>
        </w:rPr>
        <w:t xml:space="preserve">Công tác tuyên truyền phải bám sát quan điểm, chủ trương của Đảng, sự chỉ đạo của Đảng ủy Bộ Tài chính; được triển khai đồng bộ, thiết thực, hiệu quả, phù hợp với đặc điểm của từng cơ quan, đơn vị. </w:t>
      </w:r>
    </w:p>
    <w:p w14:paraId="31E74D76" w14:textId="109F54E6" w:rsidR="00121503" w:rsidRPr="008D0BD4" w:rsidRDefault="00B57EC9" w:rsidP="008D0BD4">
      <w:pPr>
        <w:spacing w:after="120" w:line="264" w:lineRule="auto"/>
        <w:ind w:firstLine="567"/>
        <w:jc w:val="both"/>
        <w:rPr>
          <w:bCs/>
          <w:iCs/>
          <w:color w:val="0D0D0D"/>
          <w:spacing w:val="-2"/>
          <w:szCs w:val="28"/>
        </w:rPr>
      </w:pPr>
      <w:r w:rsidRPr="008D0BD4">
        <w:rPr>
          <w:bCs/>
          <w:iCs/>
          <w:color w:val="0D0D0D"/>
          <w:spacing w:val="-2"/>
          <w:szCs w:val="28"/>
        </w:rPr>
        <w:t>Các hoạt động tuyên truyền phải hướng mạnh về cơ sở; phát huy vai trò của các đảng ủy trực thuộc, cấp ủy chi bộ, Công đoàn Điện lực Việt Nam, Đoàn Thanh niên EVN, Hội Cựu chiến binh EVN</w:t>
      </w:r>
      <w:r w:rsidR="002B7BB3" w:rsidRPr="008D0BD4">
        <w:rPr>
          <w:bCs/>
          <w:iCs/>
          <w:color w:val="0D0D0D"/>
          <w:spacing w:val="-2"/>
          <w:szCs w:val="28"/>
        </w:rPr>
        <w:t xml:space="preserve"> (</w:t>
      </w:r>
      <w:r w:rsidR="00EB3D9A" w:rsidRPr="008D0BD4">
        <w:rPr>
          <w:bCs/>
          <w:iCs/>
          <w:color w:val="0D0D0D"/>
          <w:spacing w:val="-2"/>
          <w:szCs w:val="28"/>
        </w:rPr>
        <w:t>tại các đơn vị nếu có)</w:t>
      </w:r>
      <w:r w:rsidRPr="008D0BD4">
        <w:rPr>
          <w:bCs/>
          <w:iCs/>
          <w:color w:val="0D0D0D"/>
          <w:spacing w:val="-2"/>
          <w:szCs w:val="28"/>
        </w:rPr>
        <w:t xml:space="preserve"> trong tổ chức các hoạt động tri ân, giáo dục truyền thống, chăm lo người có công và gia đình chính sách.</w:t>
      </w:r>
    </w:p>
    <w:p w14:paraId="6DEE0E19" w14:textId="4B88B83F" w:rsidR="00121503" w:rsidRPr="008D0BD4" w:rsidRDefault="00B57EC9" w:rsidP="008D0BD4">
      <w:pPr>
        <w:spacing w:after="120" w:line="264" w:lineRule="auto"/>
        <w:ind w:firstLine="567"/>
        <w:jc w:val="both"/>
        <w:rPr>
          <w:bCs/>
          <w:iCs/>
          <w:color w:val="0D0D0D"/>
          <w:spacing w:val="-2"/>
          <w:szCs w:val="28"/>
        </w:rPr>
      </w:pPr>
      <w:r w:rsidRPr="008D0BD4">
        <w:rPr>
          <w:bCs/>
          <w:iCs/>
          <w:color w:val="0D0D0D"/>
          <w:spacing w:val="-2"/>
          <w:szCs w:val="28"/>
        </w:rPr>
        <w:t>Đẩy mạnh ứng dụng công nghệ số, đa dạng hóa các hình thức tuyên truyền trên môi trường số; phát huy hiệu quả hệ thống Trang thông tin điện tử Đảng ủy Tập đoàn, EVNNews, bản tin nội bộ, các nền tảng số và mạng xã hội chính thống của các đơn vị để lan tỏa thông tin tích cực, nhân văn.</w:t>
      </w:r>
    </w:p>
    <w:p w14:paraId="1D113F87" w14:textId="5B949391" w:rsidR="00B57EC9" w:rsidRPr="008D0BD4" w:rsidRDefault="00B57EC9" w:rsidP="008D0BD4">
      <w:pPr>
        <w:spacing w:after="120" w:line="264" w:lineRule="auto"/>
        <w:ind w:firstLine="567"/>
        <w:jc w:val="both"/>
        <w:rPr>
          <w:bCs/>
          <w:iCs/>
          <w:color w:val="0D0D0D"/>
          <w:spacing w:val="-2"/>
          <w:szCs w:val="28"/>
        </w:rPr>
      </w:pPr>
      <w:r w:rsidRPr="008D0BD4">
        <w:rPr>
          <w:bCs/>
          <w:iCs/>
          <w:color w:val="0D0D0D"/>
          <w:spacing w:val="-2"/>
          <w:szCs w:val="28"/>
        </w:rPr>
        <w:t>Tăng cường nắm bắt tình hình tư tưởng cán bộ, đảng viên và người lao động; chủ động định hướng dư luận, đấu tranh phản bác các quan điểm sai trái, xuyên tạc lịch sử, phủ nhận sự hy sinh, cống hiến của các anh hùng liệt sĩ và người có công với cách mạng; góp phần bảo vệ vững chắc nền tảng tư tưởng của Đảng.</w:t>
      </w:r>
    </w:p>
    <w:p w14:paraId="4C787168" w14:textId="77777777" w:rsidR="004B19FE" w:rsidRPr="008D0BD4" w:rsidRDefault="004B19FE" w:rsidP="008D0BD4">
      <w:pPr>
        <w:spacing w:after="120" w:line="264" w:lineRule="auto"/>
        <w:ind w:firstLine="567"/>
        <w:jc w:val="both"/>
        <w:rPr>
          <w:b/>
          <w:bCs/>
          <w:iCs/>
          <w:color w:val="0D0D0D"/>
          <w:spacing w:val="-2"/>
          <w:szCs w:val="28"/>
        </w:rPr>
      </w:pPr>
      <w:r w:rsidRPr="008D0BD4">
        <w:rPr>
          <w:b/>
          <w:bCs/>
          <w:iCs/>
          <w:color w:val="0D0D0D"/>
          <w:spacing w:val="-2"/>
          <w:szCs w:val="28"/>
        </w:rPr>
        <w:t>I. NỘI DUNG VÀ LỘ TRÌNH TUYÊN TRUYỀN</w:t>
      </w:r>
    </w:p>
    <w:p w14:paraId="43A3720F" w14:textId="56ADD569" w:rsidR="004B19FE" w:rsidRPr="008D0BD4" w:rsidRDefault="004B19FE" w:rsidP="008D0BD4">
      <w:pPr>
        <w:spacing w:after="120" w:line="264" w:lineRule="auto"/>
        <w:ind w:firstLine="567"/>
        <w:jc w:val="both"/>
        <w:rPr>
          <w:bCs/>
          <w:iCs/>
          <w:color w:val="0D0D0D"/>
          <w:spacing w:val="-2"/>
          <w:szCs w:val="28"/>
        </w:rPr>
      </w:pPr>
      <w:r w:rsidRPr="008D0BD4">
        <w:rPr>
          <w:bCs/>
          <w:iCs/>
          <w:color w:val="0D0D0D"/>
          <w:spacing w:val="-2"/>
          <w:szCs w:val="28"/>
        </w:rPr>
        <w:t>Công tác tuyên truyền được triển khai thường xuyên, liên tục từ nay đến hết các hoạt động kỷ niệm 80 năm Ngày Thương binh - Liệt sĩ (27/7/1947 - 27/7/2027), bảo đảm có trọng tâm, trọng điểm, phù hợp với từng giai đoạn, gắn với nhiệm vụ chính trị của Đảng bộ Tập đoàn Điện lực Việt Nam và các phong trào thi đua yêu nước trong toàn Tập đoàn</w:t>
      </w:r>
      <w:r w:rsidR="00E2256F" w:rsidRPr="008D0BD4">
        <w:rPr>
          <w:bCs/>
          <w:iCs/>
          <w:color w:val="0D0D0D"/>
          <w:spacing w:val="-2"/>
          <w:szCs w:val="28"/>
        </w:rPr>
        <w:t>, cụ thể như sau:</w:t>
      </w:r>
    </w:p>
    <w:p w14:paraId="705B7AAB" w14:textId="75E7030F" w:rsidR="004B19FE" w:rsidRPr="008D0BD4" w:rsidRDefault="004B19FE" w:rsidP="008D0BD4">
      <w:pPr>
        <w:pStyle w:val="ListParagraph"/>
        <w:numPr>
          <w:ilvl w:val="0"/>
          <w:numId w:val="4"/>
        </w:numPr>
        <w:spacing w:after="120" w:line="264" w:lineRule="auto"/>
        <w:jc w:val="both"/>
        <w:rPr>
          <w:b/>
          <w:bCs/>
          <w:iCs/>
          <w:color w:val="0D0D0D"/>
          <w:spacing w:val="-2"/>
          <w:szCs w:val="28"/>
        </w:rPr>
      </w:pPr>
      <w:r w:rsidRPr="008D0BD4">
        <w:rPr>
          <w:b/>
          <w:bCs/>
          <w:iCs/>
          <w:color w:val="0D0D0D"/>
          <w:spacing w:val="-2"/>
          <w:szCs w:val="28"/>
        </w:rPr>
        <w:t xml:space="preserve">Nội dung </w:t>
      </w:r>
      <w:r w:rsidR="004C6892" w:rsidRPr="008D0BD4">
        <w:rPr>
          <w:b/>
          <w:bCs/>
          <w:iCs/>
          <w:color w:val="0D0D0D"/>
          <w:spacing w:val="-2"/>
          <w:szCs w:val="28"/>
        </w:rPr>
        <w:t>cốt lõi</w:t>
      </w:r>
      <w:r w:rsidR="0032421D" w:rsidRPr="008D0BD4">
        <w:rPr>
          <w:b/>
          <w:bCs/>
          <w:iCs/>
          <w:color w:val="0D0D0D"/>
          <w:spacing w:val="-2"/>
          <w:szCs w:val="28"/>
        </w:rPr>
        <w:t xml:space="preserve">, </w:t>
      </w:r>
      <w:r w:rsidRPr="008D0BD4">
        <w:rPr>
          <w:b/>
          <w:bCs/>
          <w:iCs/>
          <w:color w:val="0D0D0D"/>
          <w:spacing w:val="-2"/>
          <w:szCs w:val="28"/>
        </w:rPr>
        <w:t>tuyên truyền xuyên suốt</w:t>
      </w:r>
    </w:p>
    <w:p w14:paraId="7B168DE9" w14:textId="77777777" w:rsidR="005A3AE7" w:rsidRPr="008D0BD4" w:rsidRDefault="005A3AE7" w:rsidP="008D0BD4">
      <w:pPr>
        <w:spacing w:after="120" w:line="264" w:lineRule="auto"/>
        <w:ind w:firstLine="567"/>
        <w:jc w:val="both"/>
        <w:rPr>
          <w:b/>
          <w:i/>
          <w:color w:val="0D0D0D"/>
          <w:spacing w:val="-2"/>
          <w:szCs w:val="28"/>
        </w:rPr>
      </w:pPr>
      <w:r w:rsidRPr="008D0BD4">
        <w:rPr>
          <w:b/>
          <w:i/>
          <w:color w:val="0D0D0D"/>
          <w:spacing w:val="-2"/>
          <w:szCs w:val="28"/>
        </w:rPr>
        <w:t>1.1. Giáo dục truyền thống yêu nước, khơi dậy tinh thần tri ân</w:t>
      </w:r>
    </w:p>
    <w:p w14:paraId="2B4F2892" w14:textId="77777777" w:rsidR="005A3AE7" w:rsidRPr="008D0BD4" w:rsidRDefault="005A3AE7" w:rsidP="008D0BD4">
      <w:pPr>
        <w:spacing w:after="120" w:line="264" w:lineRule="auto"/>
        <w:ind w:firstLine="567"/>
        <w:jc w:val="both"/>
        <w:rPr>
          <w:bCs/>
          <w:iCs/>
          <w:color w:val="0D0D0D"/>
          <w:spacing w:val="-2"/>
          <w:szCs w:val="28"/>
        </w:rPr>
      </w:pPr>
      <w:r w:rsidRPr="008D0BD4">
        <w:rPr>
          <w:bCs/>
          <w:iCs/>
          <w:color w:val="0D0D0D"/>
          <w:spacing w:val="-2"/>
          <w:szCs w:val="28"/>
        </w:rPr>
        <w:t xml:space="preserve">Tuyên truyền sâu rộng lịch sử ra đời, ý nghĩa lịch sử, chính trị, xã hội và nhân văn của Ngày Thương binh - Liệt sĩ (27/7/1947); tư tưởng, tình cảm và sự quan tâm đặc biệt của Chủ tịch Hồ Chí Minh đối với thương binh, liệt sĩ, gia đình người có công với cách mạng; truyền thống yêu nước, đạo lý "Uống nước nhớ nguồn", "Đền ơn đáp nghĩa" của dân tộc Việt Nam. </w:t>
      </w:r>
    </w:p>
    <w:p w14:paraId="16D42582" w14:textId="77777777" w:rsidR="005A3AE7" w:rsidRPr="008D0BD4" w:rsidRDefault="005A3AE7" w:rsidP="008D0BD4">
      <w:pPr>
        <w:spacing w:after="120" w:line="264" w:lineRule="auto"/>
        <w:ind w:firstLine="567"/>
        <w:jc w:val="both"/>
        <w:rPr>
          <w:bCs/>
          <w:iCs/>
          <w:color w:val="0D0D0D"/>
          <w:spacing w:val="-2"/>
          <w:szCs w:val="28"/>
        </w:rPr>
      </w:pPr>
      <w:r w:rsidRPr="008D0BD4">
        <w:rPr>
          <w:bCs/>
          <w:iCs/>
          <w:color w:val="0D0D0D"/>
          <w:spacing w:val="-2"/>
          <w:szCs w:val="28"/>
        </w:rPr>
        <w:t xml:space="preserve">Khẳng định sự hy sinh, cống hiến to lớn của các anh hùng liệt sĩ, thương binh, bệnh binh, thanh niên xung phong, dân công hỏa tuyến và người có công với cách mạng trong sự nghiệp đấu tranh giải phóng dân tộc, thống nhất đất nước, xây dựng và bảo vệ Tổ quốc; làm nổi bật những chiến công, sự kiện, địa danh lịch sử tiêu biểu gắn với chủ nghĩa anh hùng cách mạng và ý chí quật cường của dân tộc Việt Nam. </w:t>
      </w:r>
    </w:p>
    <w:p w14:paraId="63AFB61B" w14:textId="77777777" w:rsidR="005A3AE7" w:rsidRPr="008D0BD4" w:rsidRDefault="005A3AE7" w:rsidP="008D0BD4">
      <w:pPr>
        <w:spacing w:after="120" w:line="264" w:lineRule="auto"/>
        <w:ind w:firstLine="567"/>
        <w:jc w:val="both"/>
        <w:rPr>
          <w:bCs/>
          <w:iCs/>
          <w:color w:val="0D0D0D"/>
          <w:spacing w:val="-2"/>
          <w:szCs w:val="28"/>
        </w:rPr>
      </w:pPr>
      <w:r w:rsidRPr="008D0BD4">
        <w:rPr>
          <w:bCs/>
          <w:iCs/>
          <w:color w:val="0D0D0D"/>
          <w:spacing w:val="-2"/>
          <w:szCs w:val="28"/>
        </w:rPr>
        <w:t xml:space="preserve">Tuyên truyền truyền thống vẻ vang của ngành Điện Việt Nam; những đóng góp của các thế hệ cán bộ, kỹ sư, công nhân ngành Điện trong sự nghiệp xây dựng, bảo vệ Tổ quốc và phát triển đất nước; lan tỏa các giá trị nhân văn, nghĩa tình, trách nhiệm </w:t>
      </w:r>
      <w:r w:rsidRPr="008D0BD4">
        <w:rPr>
          <w:bCs/>
          <w:iCs/>
          <w:color w:val="0D0D0D"/>
          <w:spacing w:val="-2"/>
          <w:szCs w:val="28"/>
        </w:rPr>
        <w:lastRenderedPageBreak/>
        <w:t xml:space="preserve">của cán bộ, đảng viên và người lao động EVN, góp phần bồi đắp lòng yêu nước, củng cố niềm tin và khơi dậy khát vọng cống hiến vì sự phát triển bền vững của Tập đoàn và đất nước. </w:t>
      </w:r>
    </w:p>
    <w:p w14:paraId="66EA0764" w14:textId="77777777" w:rsidR="005A3AE7" w:rsidRPr="008D0BD4" w:rsidRDefault="005A3AE7" w:rsidP="008D0BD4">
      <w:pPr>
        <w:spacing w:after="120" w:line="264" w:lineRule="auto"/>
        <w:ind w:firstLine="567"/>
        <w:jc w:val="both"/>
        <w:rPr>
          <w:b/>
          <w:i/>
          <w:color w:val="0D0D0D"/>
          <w:spacing w:val="-2"/>
          <w:szCs w:val="28"/>
        </w:rPr>
      </w:pPr>
      <w:r w:rsidRPr="008D0BD4">
        <w:rPr>
          <w:b/>
          <w:i/>
          <w:color w:val="0D0D0D"/>
          <w:spacing w:val="-2"/>
          <w:szCs w:val="28"/>
        </w:rPr>
        <w:t>1.2. Tuyên truyền chủ trương của Đảng, chính sách của Nhà nước về người có công với cách mạng và các phong trào tri ân</w:t>
      </w:r>
    </w:p>
    <w:p w14:paraId="3B2A8283" w14:textId="77777777" w:rsidR="005A3AE7" w:rsidRPr="008D0BD4" w:rsidRDefault="005A3AE7" w:rsidP="008D0BD4">
      <w:pPr>
        <w:spacing w:after="120" w:line="264" w:lineRule="auto"/>
        <w:ind w:firstLine="567"/>
        <w:jc w:val="both"/>
        <w:rPr>
          <w:bCs/>
          <w:iCs/>
          <w:color w:val="0D0D0D"/>
          <w:spacing w:val="-2"/>
          <w:szCs w:val="28"/>
        </w:rPr>
      </w:pPr>
      <w:r w:rsidRPr="008D0BD4">
        <w:rPr>
          <w:bCs/>
          <w:iCs/>
          <w:color w:val="0D0D0D"/>
          <w:spacing w:val="-2"/>
          <w:szCs w:val="28"/>
        </w:rPr>
        <w:t xml:space="preserve">Tuyên truyền sâu sắc quan điểm, chủ trương của Đảng, chính sách, pháp luật của Nhà nước đối với người có công với cách mạng; những thành tựu nổi bật sau gần 80 năm thực hiện chính sách ưu đãi người có công; khẳng định bản chất tốt đẹp, tính ưu việt và nhân văn của chế độ xã hội chủ nghĩa Việt Nam. </w:t>
      </w:r>
    </w:p>
    <w:p w14:paraId="68DDA6BE" w14:textId="77777777" w:rsidR="005A3AE7" w:rsidRPr="008D0BD4" w:rsidRDefault="005A3AE7" w:rsidP="008D0BD4">
      <w:pPr>
        <w:spacing w:after="120" w:line="264" w:lineRule="auto"/>
        <w:ind w:firstLine="567"/>
        <w:jc w:val="both"/>
        <w:rPr>
          <w:bCs/>
          <w:iCs/>
          <w:color w:val="0D0D0D"/>
          <w:spacing w:val="-2"/>
          <w:szCs w:val="28"/>
        </w:rPr>
      </w:pPr>
      <w:r w:rsidRPr="008D0BD4">
        <w:rPr>
          <w:bCs/>
          <w:iCs/>
          <w:color w:val="0D0D0D"/>
          <w:spacing w:val="-2"/>
          <w:szCs w:val="28"/>
        </w:rPr>
        <w:t xml:space="preserve">Tuyên truyền kết quả tổng kết 10 năm thực hiện Chỉ thị số 14-CT/TW ngày 19/7/2017 của Ban Bí thư về tiếp tục tăng cường sự lãnh đạo của Đảng đối với công tác người có công với cách mạng; làm rõ những kết quả đạt được, bài học kinh nghiệm và định hướng tiếp tục thực hiện trong giai đoạn mới. </w:t>
      </w:r>
    </w:p>
    <w:p w14:paraId="1A52A7FC" w14:textId="77777777" w:rsidR="005A3AE7" w:rsidRPr="008D0BD4" w:rsidRDefault="005A3AE7" w:rsidP="008D0BD4">
      <w:pPr>
        <w:spacing w:after="120" w:line="264" w:lineRule="auto"/>
        <w:ind w:firstLine="567"/>
        <w:jc w:val="both"/>
        <w:rPr>
          <w:bCs/>
          <w:iCs/>
          <w:color w:val="0D0D0D"/>
          <w:spacing w:val="-2"/>
          <w:szCs w:val="28"/>
        </w:rPr>
      </w:pPr>
      <w:r w:rsidRPr="008D0BD4">
        <w:rPr>
          <w:bCs/>
          <w:iCs/>
          <w:color w:val="0D0D0D"/>
          <w:spacing w:val="-2"/>
          <w:szCs w:val="28"/>
        </w:rPr>
        <w:t xml:space="preserve">Tuyên truyền kết quả các phong trào "Đền ơn đáp nghĩa", "Toàn dân chăm sóc người có công với cách mạng"; công tác huy động nguồn lực của EVN chăm lo người có công; biểu dương các mô hình hay, cách làm sáng tạo, các tập thể, cá nhân tiêu biểu trong thực hiện chính sách người có công, phụng dưỡng Bà mẹ Việt Nam anh hùng, chăm sóc gia đình chính sách và các hoạt động </w:t>
      </w:r>
      <w:proofErr w:type="gramStart"/>
      <w:r w:rsidRPr="008D0BD4">
        <w:rPr>
          <w:bCs/>
          <w:iCs/>
          <w:color w:val="0D0D0D"/>
          <w:spacing w:val="-2"/>
          <w:szCs w:val="28"/>
        </w:rPr>
        <w:t>an</w:t>
      </w:r>
      <w:proofErr w:type="gramEnd"/>
      <w:r w:rsidRPr="008D0BD4">
        <w:rPr>
          <w:bCs/>
          <w:iCs/>
          <w:color w:val="0D0D0D"/>
          <w:spacing w:val="-2"/>
          <w:szCs w:val="28"/>
        </w:rPr>
        <w:t xml:space="preserve"> sinh xã hội. </w:t>
      </w:r>
    </w:p>
    <w:p w14:paraId="700323AB" w14:textId="77777777" w:rsidR="005A3AE7" w:rsidRPr="008D0BD4" w:rsidRDefault="005A3AE7" w:rsidP="008D0BD4">
      <w:pPr>
        <w:spacing w:after="120" w:line="264" w:lineRule="auto"/>
        <w:ind w:firstLine="567"/>
        <w:jc w:val="both"/>
        <w:rPr>
          <w:b/>
          <w:i/>
          <w:color w:val="0D0D0D"/>
          <w:spacing w:val="-2"/>
          <w:szCs w:val="28"/>
        </w:rPr>
      </w:pPr>
      <w:r w:rsidRPr="008D0BD4">
        <w:rPr>
          <w:b/>
          <w:i/>
          <w:color w:val="0D0D0D"/>
          <w:spacing w:val="-2"/>
          <w:szCs w:val="28"/>
        </w:rPr>
        <w:t>1.3. Tuyên truyền "Chiến dịch 500 ngày đêm đẩy mạnh thực hiện tìm kiếm, quy tập và xác định danh tính hài cốt liệt sĩ còn thiếu thông tin"</w:t>
      </w:r>
    </w:p>
    <w:p w14:paraId="437C4F02" w14:textId="77777777" w:rsidR="005A3AE7" w:rsidRPr="008D0BD4" w:rsidRDefault="005A3AE7" w:rsidP="008D0BD4">
      <w:pPr>
        <w:spacing w:after="120" w:line="264" w:lineRule="auto"/>
        <w:ind w:firstLine="567"/>
        <w:jc w:val="both"/>
        <w:rPr>
          <w:bCs/>
          <w:iCs/>
          <w:color w:val="0D0D0D"/>
          <w:spacing w:val="-2"/>
          <w:szCs w:val="28"/>
        </w:rPr>
      </w:pPr>
      <w:r w:rsidRPr="008D0BD4">
        <w:rPr>
          <w:bCs/>
          <w:iCs/>
          <w:color w:val="0D0D0D"/>
          <w:spacing w:val="-2"/>
          <w:szCs w:val="28"/>
        </w:rPr>
        <w:t xml:space="preserve">Tuyên truyền sâu rộng quan điểm, chủ trương của Đảng, chính sách của Nhà nước về công tác tìm kiếm, quy tập, xác định danh tính hài cốt liệt sĩ; làm rõ ý nghĩa chính trị, xã hội và nhân văn sâu sắc của "Chiến dịch 500 ngày đêm"; kết quả ứng dụng khoa học, công nghệ, chuyển đổi số và cơ sở dữ liệu ADN phục vụ xác định danh tính liệt sĩ. </w:t>
      </w:r>
    </w:p>
    <w:p w14:paraId="12EFCB2F" w14:textId="77777777" w:rsidR="005A3AE7" w:rsidRPr="008D0BD4" w:rsidRDefault="005A3AE7" w:rsidP="008D0BD4">
      <w:pPr>
        <w:spacing w:after="120" w:line="264" w:lineRule="auto"/>
        <w:ind w:firstLine="567"/>
        <w:jc w:val="both"/>
        <w:rPr>
          <w:bCs/>
          <w:iCs/>
          <w:color w:val="0D0D0D"/>
          <w:spacing w:val="-2"/>
          <w:szCs w:val="28"/>
        </w:rPr>
      </w:pPr>
      <w:r w:rsidRPr="008D0BD4">
        <w:rPr>
          <w:bCs/>
          <w:iCs/>
          <w:color w:val="0D0D0D"/>
          <w:spacing w:val="-2"/>
          <w:szCs w:val="28"/>
        </w:rPr>
        <w:t xml:space="preserve">Tuyên truyền, vận động cán bộ, đảng viên, người lao động, cựu chiến binh và thân nhân trong Tập đoàn tích cực cung cấp thông tin, tư liệu, kỷ vật, bản đồ, lời kể nhân chứng, mẫu sinh phẩm ADN (nếu có) phục vụ công tác tìm kiếm, quy tập và xác định danh tính hài cốt liệt sĩ. </w:t>
      </w:r>
    </w:p>
    <w:p w14:paraId="14527A2E" w14:textId="77777777" w:rsidR="005A3AE7" w:rsidRPr="008D0BD4" w:rsidRDefault="005A3AE7" w:rsidP="008D0BD4">
      <w:pPr>
        <w:spacing w:after="120" w:line="264" w:lineRule="auto"/>
        <w:ind w:firstLine="567"/>
        <w:jc w:val="both"/>
        <w:rPr>
          <w:bCs/>
          <w:iCs/>
          <w:color w:val="0D0D0D"/>
          <w:spacing w:val="-2"/>
          <w:szCs w:val="28"/>
        </w:rPr>
      </w:pPr>
      <w:r w:rsidRPr="008D0BD4">
        <w:rPr>
          <w:bCs/>
          <w:iCs/>
          <w:color w:val="0D0D0D"/>
          <w:spacing w:val="-2"/>
          <w:szCs w:val="28"/>
        </w:rPr>
        <w:t xml:space="preserve">Kịp thời biểu dương các tập thể, cá nhân tích cực tham gia Chiến dịch; tuyên truyền các câu chuyện, tấm gương giàu giá trị nhân văn, góp phần lan tỏa "văn hóa tri ân" trong toàn Đảng bộ và người lao động Tập đoàn. </w:t>
      </w:r>
    </w:p>
    <w:p w14:paraId="3B2601B7" w14:textId="77777777" w:rsidR="005A3AE7" w:rsidRPr="008D0BD4" w:rsidRDefault="005A3AE7" w:rsidP="008D0BD4">
      <w:pPr>
        <w:spacing w:after="120" w:line="264" w:lineRule="auto"/>
        <w:ind w:firstLine="567"/>
        <w:jc w:val="both"/>
        <w:rPr>
          <w:b/>
          <w:i/>
          <w:color w:val="0D0D0D"/>
          <w:spacing w:val="-2"/>
          <w:szCs w:val="28"/>
        </w:rPr>
      </w:pPr>
      <w:r w:rsidRPr="008D0BD4">
        <w:rPr>
          <w:b/>
          <w:i/>
          <w:color w:val="0D0D0D"/>
          <w:spacing w:val="-2"/>
          <w:szCs w:val="28"/>
        </w:rPr>
        <w:t>1.4. Tuyên truyền các hoạt động tri ân gắn với thực hiện nhiệm vụ chính trị của Đảng bộ EVN và công tác bảo vệ nền tảng tư tưởng của Đảng</w:t>
      </w:r>
    </w:p>
    <w:p w14:paraId="3C1C9C80" w14:textId="77777777" w:rsidR="005A3AE7" w:rsidRPr="008D0BD4" w:rsidRDefault="005A3AE7" w:rsidP="008D0BD4">
      <w:pPr>
        <w:spacing w:after="120" w:line="264" w:lineRule="auto"/>
        <w:ind w:firstLine="567"/>
        <w:jc w:val="both"/>
        <w:rPr>
          <w:bCs/>
          <w:iCs/>
          <w:color w:val="0D0D0D"/>
          <w:spacing w:val="-2"/>
          <w:szCs w:val="28"/>
        </w:rPr>
      </w:pPr>
      <w:r w:rsidRPr="008D0BD4">
        <w:rPr>
          <w:bCs/>
          <w:iCs/>
          <w:color w:val="0D0D0D"/>
          <w:spacing w:val="-2"/>
          <w:szCs w:val="28"/>
        </w:rPr>
        <w:t xml:space="preserve">Tuyên truyền các hoạt động tri ân, </w:t>
      </w:r>
      <w:proofErr w:type="gramStart"/>
      <w:r w:rsidRPr="008D0BD4">
        <w:rPr>
          <w:bCs/>
          <w:iCs/>
          <w:color w:val="0D0D0D"/>
          <w:spacing w:val="-2"/>
          <w:szCs w:val="28"/>
        </w:rPr>
        <w:t>an</w:t>
      </w:r>
      <w:proofErr w:type="gramEnd"/>
      <w:r w:rsidRPr="008D0BD4">
        <w:rPr>
          <w:bCs/>
          <w:iCs/>
          <w:color w:val="0D0D0D"/>
          <w:spacing w:val="-2"/>
          <w:szCs w:val="28"/>
        </w:rPr>
        <w:t xml:space="preserve"> sinh xã hội, chăm lo người có công với cách mạng do EVN và các đơn vị tổ chức; các hoạt động của Công đoàn Điện lực Việt Nam, Đoàn Thanh niên EVN, Hội Cựu chiến binh (nếu có); nhân rộng các mô hình, </w:t>
      </w:r>
      <w:r w:rsidRPr="008D0BD4">
        <w:rPr>
          <w:bCs/>
          <w:iCs/>
          <w:color w:val="0D0D0D"/>
          <w:spacing w:val="-2"/>
          <w:szCs w:val="28"/>
        </w:rPr>
        <w:lastRenderedPageBreak/>
        <w:t xml:space="preserve">sáng kiến, cách làm hiệu quả trong công tác "Đền ơn đáp nghĩa", góp phần lan tỏa truyền thống nghĩa tình, trách nhiệm xã hội và xây dựng văn hóa EVN. </w:t>
      </w:r>
    </w:p>
    <w:p w14:paraId="30ACBE3B" w14:textId="77777777" w:rsidR="005A3AE7" w:rsidRPr="00023E9C" w:rsidRDefault="005A3AE7" w:rsidP="008D0BD4">
      <w:pPr>
        <w:spacing w:after="120" w:line="264" w:lineRule="auto"/>
        <w:ind w:firstLine="567"/>
        <w:jc w:val="both"/>
        <w:rPr>
          <w:bCs/>
          <w:iCs/>
          <w:color w:val="0D0D0D"/>
          <w:spacing w:val="-4"/>
          <w:szCs w:val="28"/>
        </w:rPr>
      </w:pPr>
      <w:r w:rsidRPr="00023E9C">
        <w:rPr>
          <w:bCs/>
          <w:iCs/>
          <w:color w:val="0D0D0D"/>
          <w:spacing w:val="-4"/>
          <w:szCs w:val="28"/>
        </w:rPr>
        <w:t xml:space="preserve">Gắn công tác tuyên truyền với việc thực hiện Nghị quyết Đại hội XIV của Đảng, nghị quyết đại hội đảng bộ các cấp, việc học tập và làm theo tư tưởng, đạo đức, phong cách Hồ Chí Minh và nhiệm vụ chính trị của Đảng bộ Tập đoàn; cổ vũ cán bộ, đảng viên, người lao động phát huy truyền thống cách mạng, tinh thần trách nhiệm, thi đua hoàn thành tốt nhiệm vụ sản xuất kinh doanh, đầu tư xây dựng và bảo đảm cung ứng điện an toàn, ổn định, liên tục phục vụ phát triển kinh tế - xã hội và đời sống Nhân dân. </w:t>
      </w:r>
    </w:p>
    <w:p w14:paraId="6E0AAE34" w14:textId="77777777" w:rsidR="005A3AE7" w:rsidRPr="008D0BD4" w:rsidRDefault="005A3AE7" w:rsidP="008D0BD4">
      <w:pPr>
        <w:spacing w:after="120" w:line="264" w:lineRule="auto"/>
        <w:ind w:firstLine="567"/>
        <w:jc w:val="both"/>
        <w:rPr>
          <w:bCs/>
          <w:iCs/>
          <w:color w:val="0D0D0D"/>
          <w:spacing w:val="-2"/>
          <w:szCs w:val="28"/>
        </w:rPr>
      </w:pPr>
      <w:r w:rsidRPr="008D0BD4">
        <w:rPr>
          <w:bCs/>
          <w:iCs/>
          <w:color w:val="0D0D0D"/>
          <w:spacing w:val="-2"/>
          <w:szCs w:val="28"/>
        </w:rPr>
        <w:t>Tăng cường nắm bắt tình hình tư tưởng, dư luận xã hội; chủ động cung cấp thông tin chính thống; kịp thời đấu tranh, phản bác các quan điểm sai trái, thông tin xuyên tạc lịch sử, phủ nhận công lao, sự hy sinh, cống hiến của các anh hùng liệt sĩ và người có công với cách mạng; góp phần bảo vệ vững chắc nền tảng tư tưởng của Đảng.</w:t>
      </w:r>
    </w:p>
    <w:p w14:paraId="55E2CA7B" w14:textId="77777777" w:rsidR="004B19FE" w:rsidRPr="008D0BD4" w:rsidRDefault="004B19FE" w:rsidP="008D0BD4">
      <w:pPr>
        <w:spacing w:after="120" w:line="264" w:lineRule="auto"/>
        <w:ind w:firstLine="567"/>
        <w:jc w:val="both"/>
        <w:rPr>
          <w:b/>
          <w:bCs/>
          <w:iCs/>
          <w:color w:val="0D0D0D"/>
          <w:spacing w:val="-2"/>
          <w:szCs w:val="28"/>
        </w:rPr>
      </w:pPr>
      <w:r w:rsidRPr="008D0BD4">
        <w:rPr>
          <w:b/>
          <w:bCs/>
          <w:iCs/>
          <w:color w:val="0D0D0D"/>
          <w:spacing w:val="-2"/>
          <w:szCs w:val="28"/>
        </w:rPr>
        <w:t>2. Trọng tâm tuyên truyền theo từng đợt</w:t>
      </w:r>
    </w:p>
    <w:p w14:paraId="787EAB0B" w14:textId="77777777" w:rsidR="004B19FE" w:rsidRPr="008D0BD4" w:rsidRDefault="004B19FE" w:rsidP="008D0BD4">
      <w:pPr>
        <w:spacing w:after="120" w:line="264" w:lineRule="auto"/>
        <w:ind w:firstLine="567"/>
        <w:jc w:val="both"/>
        <w:rPr>
          <w:b/>
          <w:bCs/>
          <w:i/>
          <w:color w:val="0D0D0D"/>
          <w:spacing w:val="-2"/>
          <w:szCs w:val="28"/>
        </w:rPr>
      </w:pPr>
      <w:r w:rsidRPr="008D0BD4">
        <w:rPr>
          <w:b/>
          <w:bCs/>
          <w:i/>
          <w:color w:val="0D0D0D"/>
          <w:spacing w:val="-2"/>
          <w:szCs w:val="28"/>
        </w:rPr>
        <w:t>2.1. Đợt I: Từ nay đến hết tháng 7 năm 2026</w:t>
      </w:r>
    </w:p>
    <w:p w14:paraId="09175443" w14:textId="77777777" w:rsidR="00523E67" w:rsidRPr="008D0BD4" w:rsidRDefault="00523E67" w:rsidP="008D0BD4">
      <w:pPr>
        <w:spacing w:after="120" w:line="264" w:lineRule="auto"/>
        <w:ind w:firstLine="567"/>
        <w:jc w:val="both"/>
        <w:rPr>
          <w:bCs/>
          <w:iCs/>
          <w:color w:val="0D0D0D"/>
          <w:spacing w:val="-2"/>
          <w:szCs w:val="28"/>
        </w:rPr>
      </w:pPr>
      <w:r w:rsidRPr="008D0BD4">
        <w:rPr>
          <w:bCs/>
          <w:iCs/>
          <w:color w:val="0D0D0D"/>
          <w:spacing w:val="-2"/>
          <w:szCs w:val="28"/>
        </w:rPr>
        <w:t>Tập trung tuyên truyền sâu rộng truyền thống yêu nước, đạo lý "Uống nước nhớ nguồn", "Đền ơn đáp nghĩa", ý nghĩa lịch sử, chính trị, xã hội và nhân văn của Ngày Thương binh - Liệt sĩ; chủ trương, đường lối của Đảng, chính sách, pháp luật của Nhà nước đối với người có công với cách mạng; những thành tựu nổi bật sau gần 80 năm thực hiện chính sách ưu đãi người có công, khẳng định ý nghĩa nhân văn sâu sắc của công tác "Đền ơn đáp nghĩa".</w:t>
      </w:r>
    </w:p>
    <w:p w14:paraId="5F083886" w14:textId="77777777" w:rsidR="00523E67" w:rsidRPr="008D0BD4" w:rsidRDefault="00523E67" w:rsidP="008D0BD4">
      <w:pPr>
        <w:spacing w:after="120" w:line="264" w:lineRule="auto"/>
        <w:ind w:firstLine="567"/>
        <w:jc w:val="both"/>
        <w:rPr>
          <w:bCs/>
          <w:iCs/>
          <w:color w:val="0D0D0D"/>
          <w:spacing w:val="-2"/>
          <w:szCs w:val="28"/>
        </w:rPr>
      </w:pPr>
      <w:r w:rsidRPr="008D0BD4">
        <w:rPr>
          <w:bCs/>
          <w:iCs/>
          <w:color w:val="0D0D0D"/>
          <w:spacing w:val="-2"/>
          <w:szCs w:val="28"/>
        </w:rPr>
        <w:t>Tuyên truyền mục đích, ý nghĩa, yêu cầu và kết quả bước đầu triển khai "Chiến dịch 500 ngày đêm đẩy mạnh thực hiện tìm kiếm, quy tập và xác định danh tính hài cốt liệt sĩ còn thiếu thông tin"; vận động cán bộ, đảng viên, người lao động và cựu chiến binh trong Tập đoàn tích cực cung cấp thông tin, tư liệu, kỷ vật, mẫu sinh phẩm ADN (nếu có), góp phần thực hiện hiệu quả Chiến dịch.</w:t>
      </w:r>
    </w:p>
    <w:p w14:paraId="596D50A2" w14:textId="77777777" w:rsidR="00523E67" w:rsidRPr="008D0BD4" w:rsidRDefault="00523E67" w:rsidP="008D0BD4">
      <w:pPr>
        <w:spacing w:after="120" w:line="264" w:lineRule="auto"/>
        <w:ind w:firstLine="567"/>
        <w:jc w:val="both"/>
        <w:rPr>
          <w:bCs/>
          <w:iCs/>
          <w:color w:val="0D0D0D"/>
          <w:spacing w:val="-2"/>
          <w:szCs w:val="28"/>
        </w:rPr>
      </w:pPr>
      <w:r w:rsidRPr="008D0BD4">
        <w:rPr>
          <w:bCs/>
          <w:iCs/>
          <w:color w:val="0D0D0D"/>
          <w:spacing w:val="-2"/>
          <w:szCs w:val="28"/>
        </w:rPr>
        <w:t xml:space="preserve">Tuyên truyền đậm nét các hoạt động kỷ niệm 79 năm Ngày Thương binh - Liệt sĩ; các hoạt động thăm hỏi, tặng quà người có công với cách mạng, gia đình chính sách; dâng hương, dâng hoa, thắp nến tri ân, hành trình về nguồn, chỉnh trang nghĩa trang liệt sĩ, công trình ghi công liệt sĩ; các hoạt động </w:t>
      </w:r>
      <w:proofErr w:type="gramStart"/>
      <w:r w:rsidRPr="008D0BD4">
        <w:rPr>
          <w:bCs/>
          <w:iCs/>
          <w:color w:val="0D0D0D"/>
          <w:spacing w:val="-2"/>
          <w:szCs w:val="28"/>
        </w:rPr>
        <w:t>an</w:t>
      </w:r>
      <w:proofErr w:type="gramEnd"/>
      <w:r w:rsidRPr="008D0BD4">
        <w:rPr>
          <w:bCs/>
          <w:iCs/>
          <w:color w:val="0D0D0D"/>
          <w:spacing w:val="-2"/>
          <w:szCs w:val="28"/>
        </w:rPr>
        <w:t xml:space="preserve"> sinh xã hội, "Đền ơn đáp nghĩa" do EVN và các đơn vị tổ chức; kịp thời biểu dương các tập thể, cá nhân tiêu biểu trong công tác tri ân.</w:t>
      </w:r>
    </w:p>
    <w:p w14:paraId="51BB3C87" w14:textId="77777777" w:rsidR="00523E67" w:rsidRDefault="00523E67" w:rsidP="008D0BD4">
      <w:pPr>
        <w:spacing w:after="120" w:line="264" w:lineRule="auto"/>
        <w:ind w:firstLine="567"/>
        <w:jc w:val="both"/>
        <w:rPr>
          <w:bCs/>
          <w:iCs/>
          <w:color w:val="0D0D0D"/>
          <w:spacing w:val="-2"/>
          <w:szCs w:val="28"/>
        </w:rPr>
      </w:pPr>
      <w:r w:rsidRPr="008D0BD4">
        <w:rPr>
          <w:bCs/>
          <w:iCs/>
          <w:color w:val="0D0D0D"/>
          <w:spacing w:val="-2"/>
          <w:szCs w:val="28"/>
        </w:rPr>
        <w:t>Đồng thời, tăng cường nắm bắt tình hình tư tưởng, dư luận xã hội; chủ động đấu tranh, phản bác các quan điểm sai trái, thông tin xuyên tạc lịch sử, phủ nhận sự hy sinh, cống hiến của các anh hùng liệt sĩ, thương binh, bệnh binh và người có công với cách mạng.</w:t>
      </w:r>
    </w:p>
    <w:p w14:paraId="363A57FC" w14:textId="77777777" w:rsidR="001D0605" w:rsidRDefault="001D0605" w:rsidP="008D0BD4">
      <w:pPr>
        <w:spacing w:after="120" w:line="264" w:lineRule="auto"/>
        <w:ind w:firstLine="567"/>
        <w:jc w:val="both"/>
        <w:rPr>
          <w:bCs/>
          <w:iCs/>
          <w:color w:val="0D0D0D"/>
          <w:spacing w:val="-2"/>
          <w:szCs w:val="28"/>
        </w:rPr>
      </w:pPr>
    </w:p>
    <w:p w14:paraId="0B0A6B5A" w14:textId="77777777" w:rsidR="001D0605" w:rsidRPr="008D0BD4" w:rsidRDefault="001D0605" w:rsidP="008D0BD4">
      <w:pPr>
        <w:spacing w:after="120" w:line="264" w:lineRule="auto"/>
        <w:ind w:firstLine="567"/>
        <w:jc w:val="both"/>
        <w:rPr>
          <w:bCs/>
          <w:iCs/>
          <w:color w:val="0D0D0D"/>
          <w:spacing w:val="-2"/>
          <w:szCs w:val="28"/>
        </w:rPr>
      </w:pPr>
    </w:p>
    <w:p w14:paraId="116A5183" w14:textId="77777777" w:rsidR="004B19FE" w:rsidRPr="008D0BD4" w:rsidRDefault="004B19FE" w:rsidP="008D0BD4">
      <w:pPr>
        <w:spacing w:after="120" w:line="264" w:lineRule="auto"/>
        <w:ind w:firstLine="567"/>
        <w:jc w:val="both"/>
        <w:rPr>
          <w:b/>
          <w:bCs/>
          <w:i/>
          <w:color w:val="0D0D0D"/>
          <w:spacing w:val="-2"/>
          <w:szCs w:val="28"/>
        </w:rPr>
      </w:pPr>
      <w:r w:rsidRPr="008D0BD4">
        <w:rPr>
          <w:b/>
          <w:bCs/>
          <w:i/>
          <w:color w:val="0D0D0D"/>
          <w:spacing w:val="-2"/>
          <w:szCs w:val="28"/>
        </w:rPr>
        <w:lastRenderedPageBreak/>
        <w:t>2.2. Đợt II: Từ tháng 8 năm 2026 đến hết năm 2026</w:t>
      </w:r>
    </w:p>
    <w:p w14:paraId="19278AFB" w14:textId="77777777" w:rsidR="00D57861" w:rsidRPr="008D0BD4" w:rsidRDefault="00D57861" w:rsidP="008D0BD4">
      <w:pPr>
        <w:spacing w:after="120" w:line="264" w:lineRule="auto"/>
        <w:ind w:firstLine="567"/>
        <w:jc w:val="both"/>
        <w:rPr>
          <w:iCs/>
          <w:color w:val="0D0D0D"/>
          <w:spacing w:val="-2"/>
          <w:szCs w:val="28"/>
        </w:rPr>
      </w:pPr>
      <w:r w:rsidRPr="008D0BD4">
        <w:rPr>
          <w:bCs/>
          <w:iCs/>
          <w:color w:val="0D0D0D"/>
          <w:spacing w:val="-2"/>
          <w:szCs w:val="28"/>
        </w:rPr>
        <w:t xml:space="preserve">Tiếp tục tuyên truyền thường xuyên, có trọng tâm về công tác người có công với cách mạng; kết quả các phong trào </w:t>
      </w:r>
      <w:r w:rsidRPr="008D0BD4">
        <w:rPr>
          <w:iCs/>
          <w:color w:val="0D0D0D"/>
          <w:spacing w:val="-2"/>
          <w:szCs w:val="28"/>
        </w:rPr>
        <w:t xml:space="preserve">"Đền ơn đáp nghĩa", "Toàn dân chăm sóc người có công với cách mạng"; những mô hình hay, cách làm sáng tạo, các điển hình tiên tiến trong thực hiện chính sách người có công và công tác </w:t>
      </w:r>
      <w:proofErr w:type="gramStart"/>
      <w:r w:rsidRPr="008D0BD4">
        <w:rPr>
          <w:iCs/>
          <w:color w:val="0D0D0D"/>
          <w:spacing w:val="-2"/>
          <w:szCs w:val="28"/>
        </w:rPr>
        <w:t>an</w:t>
      </w:r>
      <w:proofErr w:type="gramEnd"/>
      <w:r w:rsidRPr="008D0BD4">
        <w:rPr>
          <w:iCs/>
          <w:color w:val="0D0D0D"/>
          <w:spacing w:val="-2"/>
          <w:szCs w:val="28"/>
        </w:rPr>
        <w:t xml:space="preserve"> sinh xã hội của EVN.</w:t>
      </w:r>
    </w:p>
    <w:p w14:paraId="1D0B80C0" w14:textId="77777777" w:rsidR="00D57861" w:rsidRPr="008D0BD4" w:rsidRDefault="00D57861" w:rsidP="008D0BD4">
      <w:pPr>
        <w:spacing w:after="120" w:line="264" w:lineRule="auto"/>
        <w:ind w:firstLine="567"/>
        <w:jc w:val="both"/>
        <w:rPr>
          <w:iCs/>
          <w:color w:val="0D0D0D"/>
          <w:spacing w:val="-2"/>
          <w:szCs w:val="28"/>
        </w:rPr>
      </w:pPr>
      <w:r w:rsidRPr="008D0BD4">
        <w:rPr>
          <w:iCs/>
          <w:color w:val="0D0D0D"/>
          <w:spacing w:val="-2"/>
          <w:szCs w:val="28"/>
        </w:rPr>
        <w:t>Đẩy mạnh tuyên truyền tiến độ, kết quả thực hiện "Chiến dịch 500 ngày đêm"; công tác tìm kiếm, quy tập, xác định danh tính hài cốt liệt sĩ; tuyên truyền việc ứng dụng khoa học, công nghệ, chuyển đổi số, cơ sở dữ liệu ADN và các thành tựu khoa học phục vụ công tác tìm kiếm, xác định danh tính liệt sĩ.</w:t>
      </w:r>
    </w:p>
    <w:p w14:paraId="5D56F6C0" w14:textId="77777777" w:rsidR="00D57861" w:rsidRPr="008D0BD4" w:rsidRDefault="00D57861" w:rsidP="008D0BD4">
      <w:pPr>
        <w:spacing w:after="120" w:line="264" w:lineRule="auto"/>
        <w:ind w:firstLine="567"/>
        <w:jc w:val="both"/>
        <w:rPr>
          <w:bCs/>
          <w:iCs/>
          <w:color w:val="0D0D0D"/>
          <w:spacing w:val="-2"/>
          <w:szCs w:val="28"/>
        </w:rPr>
      </w:pPr>
      <w:r w:rsidRPr="008D0BD4">
        <w:rPr>
          <w:bCs/>
          <w:iCs/>
          <w:color w:val="0D0D0D"/>
          <w:spacing w:val="-2"/>
          <w:szCs w:val="28"/>
        </w:rPr>
        <w:t>Tăng cường giáo dục truyền thống cách mạng thông qua sinh hoạt cấp ủy, sinh hoạt chi bộ, sinh hoạt chuyên đề và hoạt động của Công đoàn Điện lực Việt Nam, Đoàn Thanh niên EVN, Hội Cựu chiến binh (nếu có); tiếp tục tuyên truyền, lan tỏa những câu chuyện, tấm gương tiêu biểu về nghĩa tình, trách nhiệm xã hội của cán bộ, đảng viên và người lao động ngành Điện.</w:t>
      </w:r>
    </w:p>
    <w:p w14:paraId="1E8EA7C9" w14:textId="685C4330" w:rsidR="004B19FE" w:rsidRPr="008D0BD4" w:rsidRDefault="004B19FE" w:rsidP="008D0BD4">
      <w:pPr>
        <w:spacing w:after="120" w:line="264" w:lineRule="auto"/>
        <w:ind w:firstLine="567"/>
        <w:jc w:val="both"/>
        <w:rPr>
          <w:b/>
          <w:bCs/>
          <w:i/>
          <w:color w:val="0D0D0D"/>
          <w:spacing w:val="-2"/>
          <w:szCs w:val="28"/>
        </w:rPr>
      </w:pPr>
      <w:r w:rsidRPr="008D0BD4">
        <w:rPr>
          <w:b/>
          <w:bCs/>
          <w:i/>
          <w:color w:val="0D0D0D"/>
          <w:spacing w:val="-2"/>
          <w:szCs w:val="28"/>
        </w:rPr>
        <w:t>2.3. Đợt III: Từ đầu năm 2027 đến tháng 7 năm 2027</w:t>
      </w:r>
    </w:p>
    <w:p w14:paraId="7C0D8146" w14:textId="77777777" w:rsidR="003A0E60" w:rsidRPr="008D0BD4" w:rsidRDefault="003A0E60" w:rsidP="008D0BD4">
      <w:pPr>
        <w:spacing w:after="120" w:line="264" w:lineRule="auto"/>
        <w:ind w:firstLine="567"/>
        <w:jc w:val="both"/>
        <w:rPr>
          <w:bCs/>
          <w:iCs/>
          <w:color w:val="0D0D0D"/>
          <w:spacing w:val="-2"/>
          <w:szCs w:val="28"/>
        </w:rPr>
      </w:pPr>
      <w:r w:rsidRPr="008D0BD4">
        <w:rPr>
          <w:bCs/>
          <w:iCs/>
          <w:color w:val="0D0D0D"/>
          <w:spacing w:val="-2"/>
          <w:szCs w:val="28"/>
        </w:rPr>
        <w:t>Tập trung cao điểm tuyên truyền các hoạt động kỷ niệm 80 năm Ngày Thương binh - Liệt sĩ gắn với tổng kết "Chiến dịch 500 ngày đêm"; tuyên truyền những thành tựu nổi bật sau 80 năm thực hiện chính sách đối với người có công với cách mạng; khẳng định truyền thống nhân văn, nghĩa tình của dân tộc và trách nhiệm của các cấp ủy, tổ chức đảng, cơ quan, đơn vị trong công tác chăm lo người có công.</w:t>
      </w:r>
    </w:p>
    <w:p w14:paraId="2D254F8B" w14:textId="25E45324" w:rsidR="003A0E60" w:rsidRPr="008D0BD4" w:rsidRDefault="003A0E60" w:rsidP="008D0BD4">
      <w:pPr>
        <w:spacing w:after="120" w:line="264" w:lineRule="auto"/>
        <w:ind w:firstLine="567"/>
        <w:jc w:val="both"/>
        <w:rPr>
          <w:bCs/>
          <w:iCs/>
          <w:color w:val="0D0D0D"/>
          <w:spacing w:val="-2"/>
          <w:szCs w:val="28"/>
        </w:rPr>
      </w:pPr>
      <w:r w:rsidRPr="008D0BD4">
        <w:rPr>
          <w:bCs/>
          <w:iCs/>
          <w:color w:val="0D0D0D"/>
          <w:spacing w:val="-2"/>
          <w:szCs w:val="28"/>
        </w:rPr>
        <w:t xml:space="preserve">Tuyên truyền đậm nét các hoạt động kỷ niệm do Trung ương, cấp ủy cấp trên, Đảng ủy EVN, Tập đoàn và các đơn vị tổ chức; kết quả các phong trào "Đền ơn đáp nghĩa", các hoạt động </w:t>
      </w:r>
      <w:proofErr w:type="gramStart"/>
      <w:r w:rsidRPr="008D0BD4">
        <w:rPr>
          <w:bCs/>
          <w:iCs/>
          <w:color w:val="0D0D0D"/>
          <w:spacing w:val="-2"/>
          <w:szCs w:val="28"/>
        </w:rPr>
        <w:t>an</w:t>
      </w:r>
      <w:proofErr w:type="gramEnd"/>
      <w:r w:rsidRPr="008D0BD4">
        <w:rPr>
          <w:bCs/>
          <w:iCs/>
          <w:color w:val="0D0D0D"/>
          <w:spacing w:val="-2"/>
          <w:szCs w:val="28"/>
        </w:rPr>
        <w:t xml:space="preserve"> sinh xã hội, tri ân người có công; biểu dương, tôn vinh các tập thể, cá nhân, mô hình tiêu biểu trong thực hiện chính sách người có công và trách nhiệm xã hội của EVN.</w:t>
      </w:r>
    </w:p>
    <w:p w14:paraId="0B695DBE" w14:textId="77777777" w:rsidR="003A0E60" w:rsidRPr="008D0BD4" w:rsidRDefault="003A0E60" w:rsidP="008D0BD4">
      <w:pPr>
        <w:spacing w:after="120" w:line="264" w:lineRule="auto"/>
        <w:ind w:firstLine="567"/>
        <w:jc w:val="both"/>
        <w:rPr>
          <w:bCs/>
          <w:iCs/>
          <w:color w:val="0D0D0D"/>
          <w:spacing w:val="-2"/>
          <w:szCs w:val="28"/>
        </w:rPr>
      </w:pPr>
      <w:r w:rsidRPr="008D0BD4">
        <w:rPr>
          <w:bCs/>
          <w:iCs/>
          <w:color w:val="0D0D0D"/>
          <w:spacing w:val="-2"/>
          <w:szCs w:val="28"/>
        </w:rPr>
        <w:t>Tăng cường tuyên truyền các điển hình tiên tiến, câu chuyện giàu giá trị nhân văn; tổng kết, đánh giá kết quả công tác tuyên truyền, rút ra bài học kinh nghiệm và đề ra giải pháp tiếp tục nâng cao chất lượng công tác tuyên truyền, giáo dục truyền thống cách mạng trong toàn Đảng bộ Tập đoàn.</w:t>
      </w:r>
    </w:p>
    <w:p w14:paraId="2976B337" w14:textId="77777777" w:rsidR="00076909" w:rsidRPr="008D0BD4" w:rsidRDefault="00076909" w:rsidP="008D0BD4">
      <w:pPr>
        <w:spacing w:after="120" w:line="264" w:lineRule="auto"/>
        <w:ind w:firstLine="567"/>
        <w:jc w:val="both"/>
        <w:rPr>
          <w:b/>
          <w:bCs/>
          <w:iCs/>
          <w:color w:val="0D0D0D"/>
          <w:spacing w:val="-2"/>
          <w:szCs w:val="28"/>
        </w:rPr>
      </w:pPr>
      <w:r w:rsidRPr="008D0BD4">
        <w:rPr>
          <w:b/>
          <w:bCs/>
          <w:iCs/>
          <w:color w:val="0D0D0D"/>
          <w:spacing w:val="-2"/>
          <w:szCs w:val="28"/>
        </w:rPr>
        <w:t>III. HÌNH THỨC VÀ BIỆN PHÁP TUYÊN TRUYỀN</w:t>
      </w:r>
    </w:p>
    <w:p w14:paraId="49C60797" w14:textId="77777777" w:rsidR="00076909" w:rsidRPr="008D0BD4" w:rsidRDefault="00076909" w:rsidP="008D0BD4">
      <w:pPr>
        <w:spacing w:after="120" w:line="264" w:lineRule="auto"/>
        <w:ind w:firstLine="567"/>
        <w:jc w:val="both"/>
        <w:rPr>
          <w:bCs/>
          <w:iCs/>
          <w:color w:val="0D0D0D"/>
          <w:spacing w:val="-2"/>
          <w:szCs w:val="28"/>
        </w:rPr>
      </w:pPr>
      <w:r w:rsidRPr="008D0BD4">
        <w:rPr>
          <w:bCs/>
          <w:iCs/>
          <w:color w:val="0D0D0D"/>
          <w:spacing w:val="-2"/>
          <w:szCs w:val="28"/>
        </w:rPr>
        <w:t>Căn cứ mục đích, yêu cầu và nội dung tuyên truyền, các cấp ủy, tổ chức đảng, cơ quan, đơn vị trong Tập đoàn lựa chọn hình thức tuyên truyền phù hợp, bảo đảm đồng bộ, đa dạng, thiết thực, hiệu quả, gắn với nhiệm vụ chính trị, điều kiện thực tiễn của từng đơn vị và đặc thù hoạt động sản xuất, kinh doanh của Tập đoàn.</w:t>
      </w:r>
    </w:p>
    <w:p w14:paraId="2A8D241D" w14:textId="77777777" w:rsidR="00620A5C" w:rsidRPr="008D0BD4" w:rsidRDefault="00620A5C" w:rsidP="008D0BD4">
      <w:pPr>
        <w:spacing w:after="120" w:line="264" w:lineRule="auto"/>
        <w:ind w:firstLine="567"/>
        <w:jc w:val="both"/>
        <w:rPr>
          <w:b/>
          <w:bCs/>
          <w:iCs/>
          <w:color w:val="0D0D0D"/>
          <w:spacing w:val="-2"/>
          <w:szCs w:val="28"/>
        </w:rPr>
      </w:pPr>
      <w:r w:rsidRPr="008D0BD4">
        <w:rPr>
          <w:b/>
          <w:bCs/>
          <w:iCs/>
          <w:color w:val="0D0D0D"/>
          <w:spacing w:val="-2"/>
          <w:szCs w:val="28"/>
        </w:rPr>
        <w:t>1. Tuyên truyền thông qua sinh hoạt chính trị, sinh hoạt cấp ủy, tổ chức đảng và các tổ chức chính trị - xã hội</w:t>
      </w:r>
    </w:p>
    <w:p w14:paraId="03AF28C8" w14:textId="6A3CFD92" w:rsidR="00620A5C" w:rsidRPr="008D0BD4" w:rsidRDefault="00620A5C" w:rsidP="008D0BD4">
      <w:pPr>
        <w:spacing w:after="120" w:line="264" w:lineRule="auto"/>
        <w:ind w:firstLine="567"/>
        <w:jc w:val="both"/>
        <w:rPr>
          <w:bCs/>
          <w:iCs/>
          <w:color w:val="0D0D0D"/>
          <w:spacing w:val="-2"/>
          <w:szCs w:val="28"/>
        </w:rPr>
      </w:pPr>
      <w:r w:rsidRPr="008D0BD4">
        <w:rPr>
          <w:bCs/>
          <w:iCs/>
          <w:color w:val="0D0D0D"/>
          <w:spacing w:val="-2"/>
          <w:szCs w:val="28"/>
        </w:rPr>
        <w:lastRenderedPageBreak/>
        <w:t xml:space="preserve">Đưa nội dung tuyên truyền vào chương trình công tác của cấp ủy, kế hoạch tuyên truyền của các đảng ủy, chi bộ; lồng ghép trong sinh hoạt cấp ủy, sinh hoạt chi bộ, sinh hoạt chuyên đề, hội nghị quán triệt, học tập nghị quyết, sinh hoạt chính trị và các hoạt động của Công đoàn Điện lực Việt Nam, Đoàn Thanh niên EVN, Hội Cựu chiến binh </w:t>
      </w:r>
      <w:r w:rsidR="00753CF5" w:rsidRPr="008D0BD4">
        <w:rPr>
          <w:bCs/>
          <w:iCs/>
          <w:color w:val="0D0D0D"/>
          <w:spacing w:val="-2"/>
          <w:szCs w:val="28"/>
        </w:rPr>
        <w:t xml:space="preserve">đơn vị </w:t>
      </w:r>
      <w:r w:rsidRPr="008D0BD4">
        <w:rPr>
          <w:bCs/>
          <w:iCs/>
          <w:color w:val="0D0D0D"/>
          <w:spacing w:val="-2"/>
          <w:szCs w:val="28"/>
        </w:rPr>
        <w:t>(nếu có).</w:t>
      </w:r>
    </w:p>
    <w:p w14:paraId="71BC35A1" w14:textId="77777777" w:rsidR="00620A5C" w:rsidRPr="008D0BD4" w:rsidRDefault="00620A5C" w:rsidP="008D0BD4">
      <w:pPr>
        <w:spacing w:after="120" w:line="264" w:lineRule="auto"/>
        <w:ind w:firstLine="567"/>
        <w:jc w:val="both"/>
        <w:rPr>
          <w:bCs/>
          <w:iCs/>
          <w:color w:val="0D0D0D"/>
          <w:spacing w:val="-2"/>
          <w:szCs w:val="28"/>
        </w:rPr>
      </w:pPr>
      <w:r w:rsidRPr="008D0BD4">
        <w:rPr>
          <w:bCs/>
          <w:iCs/>
          <w:color w:val="0D0D0D"/>
          <w:spacing w:val="-2"/>
          <w:szCs w:val="28"/>
        </w:rPr>
        <w:t>Phát huy vai trò đội ngũ báo cáo viên, tuyên truyền viên, cộng tác viên dư luận xã hội trong tuyên truyền, giáo dục truyền thống cách mạng, đạo lý "Uống nước nhớ nguồn", "Đền ơn đáp nghĩa", tạo sức lan tỏa sâu rộng trong cán bộ, đảng viên và người lao động.</w:t>
      </w:r>
    </w:p>
    <w:p w14:paraId="41F4DB88" w14:textId="77777777" w:rsidR="00620A5C" w:rsidRPr="008D0BD4" w:rsidRDefault="00620A5C" w:rsidP="008D0BD4">
      <w:pPr>
        <w:spacing w:after="120" w:line="264" w:lineRule="auto"/>
        <w:ind w:firstLine="567"/>
        <w:jc w:val="both"/>
        <w:rPr>
          <w:b/>
          <w:bCs/>
          <w:iCs/>
          <w:color w:val="0D0D0D"/>
          <w:spacing w:val="-2"/>
          <w:szCs w:val="28"/>
        </w:rPr>
      </w:pPr>
      <w:r w:rsidRPr="008D0BD4">
        <w:rPr>
          <w:b/>
          <w:bCs/>
          <w:iCs/>
          <w:color w:val="0D0D0D"/>
          <w:spacing w:val="-2"/>
          <w:szCs w:val="28"/>
        </w:rPr>
        <w:t>2. Đẩy mạnh tuyên truyền trên các phương tiện thông tin và nền tảng số</w:t>
      </w:r>
    </w:p>
    <w:p w14:paraId="6996D40F" w14:textId="123AD82B" w:rsidR="00620A5C" w:rsidRPr="008D0BD4" w:rsidRDefault="00620A5C" w:rsidP="008D0BD4">
      <w:pPr>
        <w:spacing w:after="120" w:line="264" w:lineRule="auto"/>
        <w:ind w:firstLine="567"/>
        <w:jc w:val="both"/>
        <w:rPr>
          <w:bCs/>
          <w:iCs/>
          <w:color w:val="0D0D0D"/>
          <w:spacing w:val="-2"/>
          <w:szCs w:val="28"/>
        </w:rPr>
      </w:pPr>
      <w:r w:rsidRPr="008D0BD4">
        <w:rPr>
          <w:bCs/>
          <w:iCs/>
          <w:color w:val="0D0D0D"/>
          <w:spacing w:val="-2"/>
          <w:szCs w:val="28"/>
        </w:rPr>
        <w:t>Đẩy mạnh tuyên truyền trên Trang thông tin điện tử Đảng ủy EVN, EVNNews, hệ thống truyền thông nội bộ và các nền tảng số, mạng xã hội chính thống của Tập đoàn và các đơn vị.</w:t>
      </w:r>
    </w:p>
    <w:p w14:paraId="5A52339E" w14:textId="5D817641" w:rsidR="00620A5C" w:rsidRPr="008D0BD4" w:rsidRDefault="00620A5C" w:rsidP="008D0BD4">
      <w:pPr>
        <w:spacing w:after="120" w:line="264" w:lineRule="auto"/>
        <w:ind w:firstLine="567"/>
        <w:jc w:val="both"/>
        <w:rPr>
          <w:bCs/>
          <w:iCs/>
          <w:color w:val="0D0D0D"/>
          <w:spacing w:val="-2"/>
          <w:szCs w:val="28"/>
        </w:rPr>
      </w:pPr>
      <w:r w:rsidRPr="008D0BD4">
        <w:rPr>
          <w:bCs/>
          <w:iCs/>
          <w:color w:val="0D0D0D"/>
          <w:spacing w:val="-2"/>
          <w:szCs w:val="28"/>
        </w:rPr>
        <w:t xml:space="preserve">Chủ động xây dựng các chuyên trang, chuyên mục, tin, bài, phóng sự, video, infographic, podcast và các sản phẩm truyền thông số; khai thác hiệu quả tài liệu tuyên truyền của Trung ương, </w:t>
      </w:r>
      <w:r w:rsidR="00993C4B" w:rsidRPr="008D0BD4">
        <w:rPr>
          <w:bCs/>
          <w:iCs/>
          <w:color w:val="0D0D0D"/>
          <w:spacing w:val="-2"/>
          <w:szCs w:val="28"/>
        </w:rPr>
        <w:t>cấp ủy cấp trên</w:t>
      </w:r>
      <w:r w:rsidRPr="008D0BD4">
        <w:rPr>
          <w:bCs/>
          <w:iCs/>
          <w:color w:val="0D0D0D"/>
          <w:spacing w:val="-2"/>
          <w:szCs w:val="28"/>
        </w:rPr>
        <w:t xml:space="preserve"> và Đảng ủy Tập đoàn; tăng cường ứng dụng công nghệ số, trí tuệ nhân tạo và các nền tảng truyền thông mới nhằm nâng cao hiệu quả tuyên truyền.</w:t>
      </w:r>
    </w:p>
    <w:p w14:paraId="0A1A7166" w14:textId="77777777" w:rsidR="00620A5C" w:rsidRPr="008D0BD4" w:rsidRDefault="00620A5C" w:rsidP="008D0BD4">
      <w:pPr>
        <w:spacing w:after="120" w:line="264" w:lineRule="auto"/>
        <w:ind w:firstLine="567"/>
        <w:jc w:val="both"/>
        <w:rPr>
          <w:b/>
          <w:bCs/>
          <w:iCs/>
          <w:color w:val="0D0D0D"/>
          <w:spacing w:val="-2"/>
          <w:szCs w:val="28"/>
        </w:rPr>
      </w:pPr>
      <w:r w:rsidRPr="008D0BD4">
        <w:rPr>
          <w:b/>
          <w:bCs/>
          <w:iCs/>
          <w:color w:val="0D0D0D"/>
          <w:spacing w:val="-2"/>
          <w:szCs w:val="28"/>
        </w:rPr>
        <w:t>3. Tuyên truyền thông qua các hoạt động tri ân, về nguồn và phong trào "Đền ơn đáp nghĩa"</w:t>
      </w:r>
    </w:p>
    <w:p w14:paraId="337CFA79" w14:textId="77777777" w:rsidR="00620A5C" w:rsidRPr="008D0BD4" w:rsidRDefault="00620A5C" w:rsidP="008D0BD4">
      <w:pPr>
        <w:spacing w:after="120" w:line="264" w:lineRule="auto"/>
        <w:ind w:firstLine="567"/>
        <w:jc w:val="both"/>
        <w:rPr>
          <w:bCs/>
          <w:iCs/>
          <w:color w:val="0D0D0D"/>
          <w:spacing w:val="-2"/>
          <w:szCs w:val="28"/>
        </w:rPr>
      </w:pPr>
      <w:r w:rsidRPr="008D0BD4">
        <w:rPr>
          <w:bCs/>
          <w:iCs/>
          <w:color w:val="0D0D0D"/>
          <w:spacing w:val="-2"/>
          <w:szCs w:val="28"/>
        </w:rPr>
        <w:t>Tổ chức các hoạt động dâng hương, dâng hoa, thắp nến tri ân, gặp mặt, thăm hỏi, tặng quà người có công với cách mạng, gia đình chính sách, Mẹ Việt Nam Anh hùng; tổ chức các hoạt động về nguồn, tham quan địa chỉ đỏ, giáo dục truyền thống cách mạng gắn với xây dựng văn hóa EVN.</w:t>
      </w:r>
    </w:p>
    <w:p w14:paraId="5CA1B212" w14:textId="77777777" w:rsidR="00620A5C" w:rsidRPr="008D0BD4" w:rsidRDefault="00620A5C" w:rsidP="008D0BD4">
      <w:pPr>
        <w:spacing w:after="120" w:line="264" w:lineRule="auto"/>
        <w:ind w:firstLine="567"/>
        <w:jc w:val="both"/>
        <w:rPr>
          <w:bCs/>
          <w:iCs/>
          <w:color w:val="0D0D0D"/>
          <w:spacing w:val="-2"/>
          <w:szCs w:val="28"/>
        </w:rPr>
      </w:pPr>
      <w:r w:rsidRPr="008D0BD4">
        <w:rPr>
          <w:bCs/>
          <w:iCs/>
          <w:color w:val="0D0D0D"/>
          <w:spacing w:val="-2"/>
          <w:szCs w:val="28"/>
        </w:rPr>
        <w:t xml:space="preserve">Tiếp tục triển khai hiệu quả các chương trình </w:t>
      </w:r>
      <w:proofErr w:type="gramStart"/>
      <w:r w:rsidRPr="008D0BD4">
        <w:rPr>
          <w:bCs/>
          <w:iCs/>
          <w:color w:val="0D0D0D"/>
          <w:spacing w:val="-2"/>
          <w:szCs w:val="28"/>
        </w:rPr>
        <w:t>an</w:t>
      </w:r>
      <w:proofErr w:type="gramEnd"/>
      <w:r w:rsidRPr="008D0BD4">
        <w:rPr>
          <w:bCs/>
          <w:iCs/>
          <w:color w:val="0D0D0D"/>
          <w:spacing w:val="-2"/>
          <w:szCs w:val="28"/>
        </w:rPr>
        <w:t xml:space="preserve"> sinh xã hội, chăm lo người có công; xây dựng, sửa chữa nhà tình nghĩa; phụng dưỡng Mẹ Việt Nam Anh hùng; chăm sóc nghĩa trang liệt sĩ, công trình ghi công liệt sĩ; tổ chức giao lưu nhân chứng lịch sử, triển lãm, tọa đàm, hoạt động văn hóa, văn nghệ, thể thao với chủ đề tri ân; kịp thời phát hiện, biểu dương và nhân rộng các mô hình, tập thể, cá nhân tiêu biểu.</w:t>
      </w:r>
    </w:p>
    <w:p w14:paraId="2B3DB280" w14:textId="77777777" w:rsidR="00620A5C" w:rsidRPr="008D0BD4" w:rsidRDefault="00620A5C" w:rsidP="008D0BD4">
      <w:pPr>
        <w:spacing w:after="120" w:line="264" w:lineRule="auto"/>
        <w:ind w:firstLine="567"/>
        <w:jc w:val="both"/>
        <w:rPr>
          <w:b/>
          <w:bCs/>
          <w:iCs/>
          <w:color w:val="0D0D0D"/>
          <w:spacing w:val="-2"/>
          <w:szCs w:val="28"/>
        </w:rPr>
      </w:pPr>
      <w:r w:rsidRPr="008D0BD4">
        <w:rPr>
          <w:b/>
          <w:bCs/>
          <w:iCs/>
          <w:color w:val="0D0D0D"/>
          <w:spacing w:val="-2"/>
          <w:szCs w:val="28"/>
        </w:rPr>
        <w:t>4. Gắn công tác tuyên truyền với các phong trào thi đua yêu nước và nhiệm vụ chính trị của Tập đoàn</w:t>
      </w:r>
    </w:p>
    <w:p w14:paraId="78F5B58F" w14:textId="77777777" w:rsidR="00620A5C" w:rsidRPr="008D0BD4" w:rsidRDefault="00620A5C" w:rsidP="008D0BD4">
      <w:pPr>
        <w:spacing w:after="120" w:line="264" w:lineRule="auto"/>
        <w:ind w:firstLine="567"/>
        <w:jc w:val="both"/>
        <w:rPr>
          <w:bCs/>
          <w:iCs/>
          <w:color w:val="0D0D0D"/>
          <w:spacing w:val="-2"/>
          <w:szCs w:val="28"/>
        </w:rPr>
      </w:pPr>
      <w:r w:rsidRPr="008D0BD4">
        <w:rPr>
          <w:bCs/>
          <w:iCs/>
          <w:color w:val="0D0D0D"/>
          <w:spacing w:val="-2"/>
          <w:szCs w:val="28"/>
        </w:rPr>
        <w:t>Lồng ghép nội dung tuyên truyền với việc học tập và làm theo tư tưởng, đạo đức, phong cách Hồ Chí Minh; các phong trào thi đua yêu nước, các cuộc vận động xây dựng văn hóa EVN và các nhiệm vụ chính trị của Đảng bộ Tập đoàn.</w:t>
      </w:r>
    </w:p>
    <w:p w14:paraId="05431FB8" w14:textId="77777777" w:rsidR="00620A5C" w:rsidRPr="008D0BD4" w:rsidRDefault="00620A5C" w:rsidP="008D0BD4">
      <w:pPr>
        <w:spacing w:after="120" w:line="264" w:lineRule="auto"/>
        <w:ind w:firstLine="567"/>
        <w:jc w:val="both"/>
        <w:rPr>
          <w:bCs/>
          <w:iCs/>
          <w:color w:val="0D0D0D"/>
          <w:spacing w:val="-2"/>
          <w:szCs w:val="28"/>
        </w:rPr>
      </w:pPr>
      <w:r w:rsidRPr="008D0BD4">
        <w:rPr>
          <w:bCs/>
          <w:iCs/>
          <w:color w:val="0D0D0D"/>
          <w:spacing w:val="-2"/>
          <w:szCs w:val="28"/>
        </w:rPr>
        <w:t xml:space="preserve">Khuyến khích tổ chức các cuộc thi tìm hiểu, tọa đàm, sáng tác, tuyên truyền về truyền thống cách mạng, gương người có công, các điển hình tiên tiến và những mô </w:t>
      </w:r>
      <w:r w:rsidRPr="008D0BD4">
        <w:rPr>
          <w:bCs/>
          <w:iCs/>
          <w:color w:val="0D0D0D"/>
          <w:spacing w:val="-2"/>
          <w:szCs w:val="28"/>
        </w:rPr>
        <w:lastRenderedPageBreak/>
        <w:t xml:space="preserve">hình hiệu quả trong công tác </w:t>
      </w:r>
      <w:r w:rsidRPr="008D0BD4">
        <w:rPr>
          <w:iCs/>
          <w:color w:val="0D0D0D"/>
          <w:spacing w:val="-2"/>
          <w:szCs w:val="28"/>
        </w:rPr>
        <w:t>"Đền ơn đáp nghĩa",</w:t>
      </w:r>
      <w:r w:rsidRPr="008D0BD4">
        <w:rPr>
          <w:bCs/>
          <w:iCs/>
          <w:color w:val="0D0D0D"/>
          <w:spacing w:val="-2"/>
          <w:szCs w:val="28"/>
        </w:rPr>
        <w:t xml:space="preserve"> góp phần tạo khí thế thi đua, cổ vũ cán bộ, đảng viên và người lao động hoàn thành tốt nhiệm vụ được giao.</w:t>
      </w:r>
    </w:p>
    <w:p w14:paraId="4B03DEE6" w14:textId="77777777" w:rsidR="005E23B5" w:rsidRPr="008D0BD4" w:rsidRDefault="005E23B5" w:rsidP="008D0BD4">
      <w:pPr>
        <w:spacing w:after="120" w:line="264" w:lineRule="auto"/>
        <w:ind w:firstLine="567"/>
        <w:jc w:val="both"/>
        <w:rPr>
          <w:bCs/>
          <w:iCs/>
          <w:color w:val="0D0D0D"/>
          <w:spacing w:val="-2"/>
          <w:szCs w:val="28"/>
        </w:rPr>
      </w:pPr>
      <w:r w:rsidRPr="008D0BD4">
        <w:rPr>
          <w:bCs/>
          <w:iCs/>
          <w:color w:val="0D0D0D"/>
          <w:spacing w:val="-2"/>
          <w:szCs w:val="28"/>
        </w:rPr>
        <w:t xml:space="preserve">Tổ chức sơ kết, tổng kết theo từng giai đoạn; biểu dương, khen thưởng kịp thời các tập thể, cá nhân có thành tích xuất sắc trong công tác tuyên truyền, giáo dục truyền thống, thực hiện các hoạt động tri ân, "Đền ơn đáp nghĩa" và </w:t>
      </w:r>
      <w:proofErr w:type="gramStart"/>
      <w:r w:rsidRPr="008D0BD4">
        <w:rPr>
          <w:bCs/>
          <w:iCs/>
          <w:color w:val="0D0D0D"/>
          <w:spacing w:val="-2"/>
          <w:szCs w:val="28"/>
        </w:rPr>
        <w:t>an</w:t>
      </w:r>
      <w:proofErr w:type="gramEnd"/>
      <w:r w:rsidRPr="008D0BD4">
        <w:rPr>
          <w:bCs/>
          <w:iCs/>
          <w:color w:val="0D0D0D"/>
          <w:spacing w:val="-2"/>
          <w:szCs w:val="28"/>
        </w:rPr>
        <w:t xml:space="preserve"> sinh xã hội; đồng thời nhân rộng các mô hình hay, cách làm sáng tạo trong toàn Đảng bộ Tập đoàn.</w:t>
      </w:r>
    </w:p>
    <w:p w14:paraId="45D707E4" w14:textId="77777777" w:rsidR="00620A5C" w:rsidRPr="008D0BD4" w:rsidRDefault="00620A5C" w:rsidP="008D0BD4">
      <w:pPr>
        <w:spacing w:after="120" w:line="264" w:lineRule="auto"/>
        <w:ind w:firstLine="567"/>
        <w:jc w:val="both"/>
        <w:rPr>
          <w:b/>
          <w:bCs/>
          <w:iCs/>
          <w:color w:val="0D0D0D"/>
          <w:spacing w:val="-2"/>
          <w:szCs w:val="28"/>
        </w:rPr>
      </w:pPr>
      <w:r w:rsidRPr="008D0BD4">
        <w:rPr>
          <w:b/>
          <w:bCs/>
          <w:iCs/>
          <w:color w:val="0D0D0D"/>
          <w:spacing w:val="-2"/>
          <w:szCs w:val="28"/>
        </w:rPr>
        <w:t>5. Chủ động nắm bắt tình hình tư tưởng, định hướng dư luận</w:t>
      </w:r>
    </w:p>
    <w:p w14:paraId="65567F7B" w14:textId="77777777" w:rsidR="00620A5C" w:rsidRPr="008D0BD4" w:rsidRDefault="00620A5C" w:rsidP="008D0BD4">
      <w:pPr>
        <w:spacing w:after="120" w:line="264" w:lineRule="auto"/>
        <w:ind w:firstLine="567"/>
        <w:jc w:val="both"/>
        <w:rPr>
          <w:bCs/>
          <w:iCs/>
          <w:color w:val="0D0D0D"/>
          <w:spacing w:val="-2"/>
          <w:szCs w:val="28"/>
        </w:rPr>
      </w:pPr>
      <w:r w:rsidRPr="008D0BD4">
        <w:rPr>
          <w:bCs/>
          <w:iCs/>
          <w:color w:val="0D0D0D"/>
          <w:spacing w:val="-2"/>
          <w:szCs w:val="28"/>
        </w:rPr>
        <w:t>Tăng cường nắm bắt tình hình tư tưởng, dư luận xã hội; chủ động cung cấp thông tin chính thống, kịp thời định hướng tuyên truyền; phát hiện, xử lý các vấn đề phát sinh liên quan đến công tác người có công và các hoạt động kỷ niệm.</w:t>
      </w:r>
    </w:p>
    <w:p w14:paraId="426580BA" w14:textId="77777777" w:rsidR="00620A5C" w:rsidRPr="008D0BD4" w:rsidRDefault="00620A5C" w:rsidP="008D0BD4">
      <w:pPr>
        <w:spacing w:after="120" w:line="264" w:lineRule="auto"/>
        <w:ind w:firstLine="567"/>
        <w:jc w:val="both"/>
        <w:rPr>
          <w:bCs/>
          <w:iCs/>
          <w:color w:val="0D0D0D"/>
          <w:spacing w:val="-2"/>
          <w:szCs w:val="28"/>
        </w:rPr>
      </w:pPr>
      <w:r w:rsidRPr="008D0BD4">
        <w:rPr>
          <w:bCs/>
          <w:iCs/>
          <w:color w:val="0D0D0D"/>
          <w:spacing w:val="-2"/>
          <w:szCs w:val="28"/>
        </w:rPr>
        <w:t>Chủ động đấu tranh, phản bác các quan điểm sai trái, thông tin xuyên tạc lịch sử, phủ nhận sự hy sinh, cống hiến của các anh hùng liệt sĩ và người có công với cách mạng; góp phần bảo vệ vững chắc nền tảng tư tưởng của Đảng.</w:t>
      </w:r>
    </w:p>
    <w:p w14:paraId="28CCEB32" w14:textId="77777777" w:rsidR="00671161" w:rsidRPr="008D0BD4" w:rsidRDefault="00671161" w:rsidP="008D0BD4">
      <w:pPr>
        <w:spacing w:after="120" w:line="264" w:lineRule="auto"/>
        <w:ind w:firstLine="567"/>
        <w:jc w:val="both"/>
        <w:rPr>
          <w:b/>
          <w:bCs/>
          <w:iCs/>
          <w:color w:val="0D0D0D"/>
          <w:spacing w:val="-2"/>
          <w:szCs w:val="28"/>
        </w:rPr>
      </w:pPr>
      <w:r w:rsidRPr="008D0BD4">
        <w:rPr>
          <w:b/>
          <w:bCs/>
          <w:iCs/>
          <w:color w:val="0D0D0D"/>
          <w:spacing w:val="-2"/>
          <w:szCs w:val="28"/>
        </w:rPr>
        <w:t>V. TỔ CHỨC THỰC HIỆN</w:t>
      </w:r>
    </w:p>
    <w:p w14:paraId="7E25B306" w14:textId="7EA31131" w:rsidR="00D02275" w:rsidRPr="008D0BD4" w:rsidRDefault="00D02275" w:rsidP="008D0BD4">
      <w:pPr>
        <w:spacing w:after="120" w:line="264" w:lineRule="auto"/>
        <w:ind w:firstLine="567"/>
        <w:jc w:val="both"/>
        <w:rPr>
          <w:b/>
          <w:iCs/>
          <w:color w:val="0D0D0D"/>
          <w:spacing w:val="-2"/>
          <w:szCs w:val="28"/>
        </w:rPr>
      </w:pPr>
      <w:r w:rsidRPr="008D0BD4">
        <w:rPr>
          <w:b/>
          <w:iCs/>
          <w:color w:val="0D0D0D"/>
          <w:spacing w:val="-2"/>
          <w:szCs w:val="28"/>
        </w:rPr>
        <w:t>1. Các ban tham mưu, giúp việc Đảng ủy Tập đoàn</w:t>
      </w:r>
    </w:p>
    <w:p w14:paraId="0751F0D5" w14:textId="77777777" w:rsidR="00D02275" w:rsidRPr="008D0BD4" w:rsidRDefault="00D02275" w:rsidP="008D0BD4">
      <w:pPr>
        <w:spacing w:after="120" w:line="264" w:lineRule="auto"/>
        <w:ind w:firstLine="567"/>
        <w:jc w:val="both"/>
        <w:rPr>
          <w:bCs/>
          <w:iCs/>
          <w:color w:val="0D0D0D"/>
          <w:spacing w:val="-2"/>
          <w:szCs w:val="28"/>
        </w:rPr>
      </w:pPr>
      <w:r w:rsidRPr="008D0BD4">
        <w:rPr>
          <w:bCs/>
          <w:iCs/>
          <w:color w:val="0D0D0D"/>
          <w:spacing w:val="-2"/>
          <w:szCs w:val="28"/>
        </w:rPr>
        <w:t xml:space="preserve">Theo chức năng, nhiệm vụ được giao, chủ động tham mưu Ban Thường vụ Đảng ủy Tập đoàn lãnh đạo, chỉ đạo, hướng dẫn, kiểm tra, đôn đốc việc triển khai thực hiện Kế hoạch; lồng ghép nội dung tuyên truyền với công tác xây dựng Đảng và việc thực hiện nhiệm vụ chính trị của Đảng bộ Tập đoàn. </w:t>
      </w:r>
    </w:p>
    <w:p w14:paraId="12258DCD" w14:textId="4EFB2A5D" w:rsidR="00D02275" w:rsidRPr="008D0BD4" w:rsidRDefault="00D02275" w:rsidP="008D0BD4">
      <w:pPr>
        <w:spacing w:after="120" w:line="264" w:lineRule="auto"/>
        <w:ind w:firstLine="567"/>
        <w:jc w:val="both"/>
        <w:rPr>
          <w:bCs/>
          <w:iCs/>
          <w:color w:val="0D0D0D"/>
          <w:spacing w:val="-2"/>
          <w:szCs w:val="28"/>
        </w:rPr>
      </w:pPr>
      <w:r w:rsidRPr="008D0BD4">
        <w:rPr>
          <w:bCs/>
          <w:iCs/>
          <w:color w:val="0D0D0D"/>
          <w:spacing w:val="-2"/>
          <w:szCs w:val="28"/>
        </w:rPr>
        <w:t xml:space="preserve">Ban Tuyên giáo chủ trì tham mưu Ban Thường vụ Đảng ủy Tập đoàn ban hành văn bản hướng dẫn, định hướng nội dung tuyên truyền; cung cấp tài liệu tuyên truyền cho các cấp ủy, tổ chức đảng và các tổ chức chính trị - xã hội.  Theo dõi, đôn đốc, kiểm tra việc triển khai thực hiện Kế hoạch; chủ động nắm bắt tình hình tư tưởng, dư luận xã hội; kịp thời tham mưu định hướng thông tin và xử lý các vấn đề phát sinh.  Tổng hợp kết quả thực hiện; tham mưu sơ kết, tổng kết, báo cáo Ban Thường vụ Đảng ủy Tập đoàn và cấp ủy cấp trên theo quy định. </w:t>
      </w:r>
    </w:p>
    <w:p w14:paraId="1D9314CB" w14:textId="67D42C08" w:rsidR="0063114E" w:rsidRPr="008D0BD4" w:rsidRDefault="00F531EC" w:rsidP="008D0BD4">
      <w:pPr>
        <w:spacing w:after="120" w:line="264" w:lineRule="auto"/>
        <w:ind w:firstLine="567"/>
        <w:jc w:val="both"/>
        <w:rPr>
          <w:b/>
          <w:iCs/>
          <w:color w:val="0D0D0D"/>
          <w:spacing w:val="-2"/>
          <w:szCs w:val="28"/>
        </w:rPr>
      </w:pPr>
      <w:r w:rsidRPr="008D0BD4">
        <w:rPr>
          <w:b/>
          <w:iCs/>
          <w:color w:val="0D0D0D"/>
          <w:spacing w:val="-2"/>
          <w:szCs w:val="28"/>
        </w:rPr>
        <w:t>2</w:t>
      </w:r>
      <w:r w:rsidR="00D02275" w:rsidRPr="008D0BD4">
        <w:rPr>
          <w:b/>
          <w:iCs/>
          <w:color w:val="0D0D0D"/>
          <w:spacing w:val="-2"/>
          <w:szCs w:val="28"/>
        </w:rPr>
        <w:t xml:space="preserve">. </w:t>
      </w:r>
      <w:r w:rsidR="0063114E" w:rsidRPr="008D0BD4">
        <w:rPr>
          <w:b/>
          <w:iCs/>
          <w:color w:val="0D0D0D"/>
          <w:spacing w:val="-2"/>
          <w:szCs w:val="28"/>
        </w:rPr>
        <w:t>Cấp ủy</w:t>
      </w:r>
      <w:r w:rsidR="00ED05AC">
        <w:rPr>
          <w:b/>
          <w:iCs/>
          <w:color w:val="0D0D0D"/>
          <w:spacing w:val="-2"/>
          <w:szCs w:val="28"/>
        </w:rPr>
        <w:t xml:space="preserve"> các</w:t>
      </w:r>
      <w:r w:rsidR="0063114E" w:rsidRPr="008D0BD4">
        <w:rPr>
          <w:b/>
          <w:iCs/>
          <w:color w:val="0D0D0D"/>
          <w:spacing w:val="-2"/>
          <w:szCs w:val="28"/>
        </w:rPr>
        <w:t xml:space="preserve"> tổ chức đảng trực thuộc Đảng ủy Tập đoàn</w:t>
      </w:r>
    </w:p>
    <w:p w14:paraId="2E917A3A" w14:textId="77777777" w:rsidR="0063114E" w:rsidRPr="008D0BD4" w:rsidRDefault="0063114E" w:rsidP="008D0BD4">
      <w:pPr>
        <w:tabs>
          <w:tab w:val="num" w:pos="720"/>
        </w:tabs>
        <w:spacing w:after="120" w:line="264" w:lineRule="auto"/>
        <w:ind w:firstLine="567"/>
        <w:jc w:val="both"/>
        <w:rPr>
          <w:bCs/>
          <w:iCs/>
          <w:color w:val="0D0D0D"/>
          <w:spacing w:val="-2"/>
          <w:szCs w:val="28"/>
        </w:rPr>
      </w:pPr>
      <w:r w:rsidRPr="008D0BD4">
        <w:rPr>
          <w:bCs/>
          <w:iCs/>
          <w:color w:val="0D0D0D"/>
          <w:spacing w:val="-2"/>
          <w:szCs w:val="28"/>
        </w:rPr>
        <w:t xml:space="preserve">Căn cứ Kế hoạch này và tình hình thực tiễn của đơn vị, xây dựng kế hoạch hoặc lồng ghép nội dung tuyên truyền vào chương trình, kế hoạch công tác; lãnh đạo, chỉ đạo triển khai đồng bộ, hiệu quả các hoạt động tuyên truyền kỷ niệm 80 năm Ngày Thương binh - Liệt sĩ phù hợp với đặc điểm của từng đơn vị. </w:t>
      </w:r>
    </w:p>
    <w:p w14:paraId="1E0ACBAE" w14:textId="2D92143E" w:rsidR="0063114E" w:rsidRPr="008D0BD4" w:rsidRDefault="0063114E" w:rsidP="008D0BD4">
      <w:pPr>
        <w:tabs>
          <w:tab w:val="num" w:pos="720"/>
        </w:tabs>
        <w:spacing w:after="120" w:line="264" w:lineRule="auto"/>
        <w:ind w:firstLine="567"/>
        <w:jc w:val="both"/>
        <w:rPr>
          <w:bCs/>
          <w:iCs/>
          <w:color w:val="0D0D0D"/>
          <w:spacing w:val="-2"/>
          <w:szCs w:val="28"/>
        </w:rPr>
      </w:pPr>
      <w:r w:rsidRPr="008D0BD4">
        <w:rPr>
          <w:bCs/>
          <w:iCs/>
          <w:color w:val="0D0D0D"/>
          <w:spacing w:val="-2"/>
          <w:szCs w:val="28"/>
        </w:rPr>
        <w:t xml:space="preserve">Chỉ đạo chuyên môn, </w:t>
      </w:r>
      <w:r w:rsidR="00D02275" w:rsidRPr="008D0BD4">
        <w:rPr>
          <w:bCs/>
          <w:iCs/>
          <w:color w:val="0D0D0D"/>
          <w:spacing w:val="-2"/>
          <w:szCs w:val="28"/>
        </w:rPr>
        <w:t>c</w:t>
      </w:r>
      <w:r w:rsidRPr="008D0BD4">
        <w:rPr>
          <w:bCs/>
          <w:iCs/>
          <w:color w:val="0D0D0D"/>
          <w:spacing w:val="-2"/>
          <w:szCs w:val="28"/>
        </w:rPr>
        <w:t xml:space="preserve">ông đoàn, </w:t>
      </w:r>
      <w:r w:rsidR="00D02275" w:rsidRPr="008D0BD4">
        <w:rPr>
          <w:bCs/>
          <w:iCs/>
          <w:color w:val="0D0D0D"/>
          <w:spacing w:val="-2"/>
          <w:szCs w:val="28"/>
        </w:rPr>
        <w:t>đ</w:t>
      </w:r>
      <w:r w:rsidRPr="008D0BD4">
        <w:rPr>
          <w:bCs/>
          <w:iCs/>
          <w:color w:val="0D0D0D"/>
          <w:spacing w:val="-2"/>
          <w:szCs w:val="28"/>
        </w:rPr>
        <w:t xml:space="preserve">oàn </w:t>
      </w:r>
      <w:r w:rsidR="00D02275" w:rsidRPr="008D0BD4">
        <w:rPr>
          <w:bCs/>
          <w:iCs/>
          <w:color w:val="0D0D0D"/>
          <w:spacing w:val="-2"/>
          <w:szCs w:val="28"/>
        </w:rPr>
        <w:t>t</w:t>
      </w:r>
      <w:r w:rsidRPr="008D0BD4">
        <w:rPr>
          <w:bCs/>
          <w:iCs/>
          <w:color w:val="0D0D0D"/>
          <w:spacing w:val="-2"/>
          <w:szCs w:val="28"/>
        </w:rPr>
        <w:t xml:space="preserve">hanh niên và các tổ chức chính trị - xã hội phối hợp tổ chức các hoạt động tuyên truyền, giáo dục truyền thống, "Đền ơn đáp nghĩa", tri ân người có công với cách mạng; lồng ghép với các phong trào thi đua yêu nước, hoạt động </w:t>
      </w:r>
      <w:proofErr w:type="gramStart"/>
      <w:r w:rsidRPr="008D0BD4">
        <w:rPr>
          <w:bCs/>
          <w:iCs/>
          <w:color w:val="0D0D0D"/>
          <w:spacing w:val="-2"/>
          <w:szCs w:val="28"/>
        </w:rPr>
        <w:t>an</w:t>
      </w:r>
      <w:proofErr w:type="gramEnd"/>
      <w:r w:rsidRPr="008D0BD4">
        <w:rPr>
          <w:bCs/>
          <w:iCs/>
          <w:color w:val="0D0D0D"/>
          <w:spacing w:val="-2"/>
          <w:szCs w:val="28"/>
        </w:rPr>
        <w:t xml:space="preserve"> sinh xã hội và nhiệm vụ chính trị của đơn vị. </w:t>
      </w:r>
    </w:p>
    <w:p w14:paraId="1F348610" w14:textId="77777777" w:rsidR="0063114E" w:rsidRPr="008D0BD4" w:rsidRDefault="0063114E" w:rsidP="008D0BD4">
      <w:pPr>
        <w:tabs>
          <w:tab w:val="num" w:pos="720"/>
        </w:tabs>
        <w:spacing w:after="120" w:line="264" w:lineRule="auto"/>
        <w:ind w:firstLine="567"/>
        <w:jc w:val="both"/>
        <w:rPr>
          <w:bCs/>
          <w:iCs/>
          <w:color w:val="0D0D0D"/>
          <w:spacing w:val="-2"/>
          <w:szCs w:val="28"/>
        </w:rPr>
      </w:pPr>
      <w:r w:rsidRPr="008D0BD4">
        <w:rPr>
          <w:bCs/>
          <w:iCs/>
          <w:color w:val="0D0D0D"/>
          <w:spacing w:val="-2"/>
          <w:szCs w:val="28"/>
        </w:rPr>
        <w:t xml:space="preserve">Chủ động nắm bắt tình hình tư tưởng của cán bộ, đảng viên, người lao động; kịp thời định hướng thông tin, xử lý các vấn đề phát sinh thuộc phạm vi quản lý. </w:t>
      </w:r>
    </w:p>
    <w:p w14:paraId="3D07E1F7" w14:textId="581F62E4" w:rsidR="0063114E" w:rsidRPr="008D0BD4" w:rsidRDefault="0063114E" w:rsidP="008D0BD4">
      <w:pPr>
        <w:tabs>
          <w:tab w:val="num" w:pos="720"/>
        </w:tabs>
        <w:spacing w:after="120" w:line="264" w:lineRule="auto"/>
        <w:ind w:firstLine="567"/>
        <w:jc w:val="both"/>
        <w:rPr>
          <w:bCs/>
          <w:iCs/>
          <w:color w:val="0D0D0D"/>
          <w:spacing w:val="-2"/>
          <w:szCs w:val="28"/>
        </w:rPr>
      </w:pPr>
      <w:r w:rsidRPr="008D0BD4">
        <w:rPr>
          <w:bCs/>
          <w:iCs/>
          <w:color w:val="0D0D0D"/>
          <w:spacing w:val="-2"/>
          <w:szCs w:val="28"/>
        </w:rPr>
        <w:lastRenderedPageBreak/>
        <w:t xml:space="preserve">Báo cáo kết quả thực hiện về Ban Thường vụ Đảng ủy Tập đoàn (qua Ban Tuyên giáo) theo yêu cầu hoặc khi kết thúc các đợt tuyên truyền. </w:t>
      </w:r>
    </w:p>
    <w:p w14:paraId="7903E6DE" w14:textId="77777777" w:rsidR="0063114E" w:rsidRPr="008D0BD4" w:rsidRDefault="0063114E" w:rsidP="008D0BD4">
      <w:pPr>
        <w:spacing w:after="120" w:line="264" w:lineRule="auto"/>
        <w:ind w:firstLine="567"/>
        <w:jc w:val="both"/>
        <w:rPr>
          <w:b/>
          <w:iCs/>
          <w:color w:val="0D0D0D"/>
          <w:spacing w:val="-2"/>
          <w:szCs w:val="28"/>
        </w:rPr>
      </w:pPr>
      <w:r w:rsidRPr="008D0BD4">
        <w:rPr>
          <w:b/>
          <w:iCs/>
          <w:color w:val="0D0D0D"/>
          <w:spacing w:val="-2"/>
          <w:szCs w:val="28"/>
        </w:rPr>
        <w:t>3. Công đoàn Điện lực Việt Nam và Đoàn Thanh niên EVN</w:t>
      </w:r>
    </w:p>
    <w:p w14:paraId="25BCBD80" w14:textId="77777777" w:rsidR="0063114E" w:rsidRPr="008D0BD4" w:rsidRDefault="0063114E" w:rsidP="008D0BD4">
      <w:pPr>
        <w:spacing w:after="120" w:line="264" w:lineRule="auto"/>
        <w:ind w:firstLine="567"/>
        <w:jc w:val="both"/>
        <w:rPr>
          <w:bCs/>
          <w:iCs/>
          <w:color w:val="0D0D0D"/>
          <w:spacing w:val="-2"/>
          <w:szCs w:val="28"/>
        </w:rPr>
      </w:pPr>
      <w:r w:rsidRPr="008D0BD4">
        <w:rPr>
          <w:bCs/>
          <w:iCs/>
          <w:color w:val="0D0D0D"/>
          <w:spacing w:val="-2"/>
          <w:szCs w:val="28"/>
        </w:rPr>
        <w:t xml:space="preserve">Căn cứ chức năng, nhiệm vụ và chương trình công tác, xây dựng kế hoạch triển khai các hoạt động tuyên truyền, giáo dục truyền thống cách mạng, đạo lý "Uống nước nhớ nguồn", "Đền ơn đáp nghĩa" trong đoàn viên, người lao động. </w:t>
      </w:r>
    </w:p>
    <w:p w14:paraId="54BE8BE0" w14:textId="70853FB6" w:rsidR="0063114E" w:rsidRPr="008D0BD4" w:rsidRDefault="0063114E" w:rsidP="008D0BD4">
      <w:pPr>
        <w:spacing w:after="120" w:line="264" w:lineRule="auto"/>
        <w:ind w:firstLine="567"/>
        <w:jc w:val="both"/>
        <w:rPr>
          <w:bCs/>
          <w:iCs/>
          <w:color w:val="0D0D0D"/>
          <w:spacing w:val="-2"/>
          <w:szCs w:val="28"/>
        </w:rPr>
      </w:pPr>
      <w:r w:rsidRPr="008D0BD4">
        <w:rPr>
          <w:bCs/>
          <w:iCs/>
          <w:color w:val="0D0D0D"/>
          <w:spacing w:val="-2"/>
          <w:szCs w:val="28"/>
        </w:rPr>
        <w:t xml:space="preserve">Phối hợp với chuyên môn tổ chức các hoạt động tri ân, thăm hỏi, tặng quà người có công với cách mạng, gia đình chính sách; tổ chức các hoạt động về nguồn, dâng hương, dâng hoa, thắp nến tri ân, chăm sóc nghĩa trang liệt sĩ, công trình ghi công liệt sĩ và các hoạt động </w:t>
      </w:r>
      <w:proofErr w:type="gramStart"/>
      <w:r w:rsidRPr="008D0BD4">
        <w:rPr>
          <w:bCs/>
          <w:iCs/>
          <w:color w:val="0D0D0D"/>
          <w:spacing w:val="-2"/>
          <w:szCs w:val="28"/>
        </w:rPr>
        <w:t>an</w:t>
      </w:r>
      <w:proofErr w:type="gramEnd"/>
      <w:r w:rsidRPr="008D0BD4">
        <w:rPr>
          <w:bCs/>
          <w:iCs/>
          <w:color w:val="0D0D0D"/>
          <w:spacing w:val="-2"/>
          <w:szCs w:val="28"/>
        </w:rPr>
        <w:t xml:space="preserve"> sinh xã hội phù hợp với điều kiện của đơn vị. </w:t>
      </w:r>
    </w:p>
    <w:p w14:paraId="2D08E8F1" w14:textId="77777777" w:rsidR="0063114E" w:rsidRPr="008D0BD4" w:rsidRDefault="0063114E" w:rsidP="008D0BD4">
      <w:pPr>
        <w:spacing w:after="120" w:line="264" w:lineRule="auto"/>
        <w:ind w:firstLine="567"/>
        <w:jc w:val="both"/>
        <w:rPr>
          <w:bCs/>
          <w:iCs/>
          <w:color w:val="0D0D0D"/>
          <w:spacing w:val="-2"/>
          <w:szCs w:val="28"/>
        </w:rPr>
      </w:pPr>
      <w:r w:rsidRPr="008D0BD4">
        <w:rPr>
          <w:bCs/>
          <w:iCs/>
          <w:color w:val="0D0D0D"/>
          <w:spacing w:val="-2"/>
          <w:szCs w:val="28"/>
        </w:rPr>
        <w:t xml:space="preserve">Đẩy mạnh tuyên truyền trên các phương tiện truyền thông, nền tảng số và mạng xã hội của tổ chức; phát hiện, tuyên truyền, biểu dương các tập thể, cá nhân tiêu biểu, mô hình hay, cách làm hiệu quả trong các phong trào "Đền ơn đáp nghĩa", </w:t>
      </w:r>
      <w:proofErr w:type="gramStart"/>
      <w:r w:rsidRPr="008D0BD4">
        <w:rPr>
          <w:bCs/>
          <w:iCs/>
          <w:color w:val="0D0D0D"/>
          <w:spacing w:val="-2"/>
          <w:szCs w:val="28"/>
        </w:rPr>
        <w:t>an</w:t>
      </w:r>
      <w:proofErr w:type="gramEnd"/>
      <w:r w:rsidRPr="008D0BD4">
        <w:rPr>
          <w:bCs/>
          <w:iCs/>
          <w:color w:val="0D0D0D"/>
          <w:spacing w:val="-2"/>
          <w:szCs w:val="28"/>
        </w:rPr>
        <w:t xml:space="preserve"> sinh xã hội và trách nhiệm cộng đồng. </w:t>
      </w:r>
    </w:p>
    <w:p w14:paraId="0035A64C" w14:textId="32BF6490" w:rsidR="00A651EF" w:rsidRDefault="0063114E" w:rsidP="008D0BD4">
      <w:pPr>
        <w:spacing w:after="120" w:line="264" w:lineRule="auto"/>
        <w:ind w:firstLine="567"/>
        <w:jc w:val="both"/>
        <w:rPr>
          <w:bCs/>
          <w:iCs/>
          <w:color w:val="0D0D0D"/>
          <w:spacing w:val="-2"/>
          <w:szCs w:val="28"/>
        </w:rPr>
      </w:pPr>
      <w:r w:rsidRPr="008D0BD4">
        <w:rPr>
          <w:bCs/>
          <w:iCs/>
          <w:color w:val="0D0D0D"/>
          <w:spacing w:val="-2"/>
          <w:szCs w:val="28"/>
        </w:rPr>
        <w:t>Báo cáo kết quả thực hiện về Ban Thường vụ Đảng ủy Tập đoàn (qua Ban Tuyên giáo) theo yêu cầu hoặc khi kết thúc các đợt tuyên truyền.</w:t>
      </w:r>
      <w:r w:rsidR="008D0BD4" w:rsidRPr="008D0BD4">
        <w:rPr>
          <w:bCs/>
          <w:iCs/>
          <w:color w:val="0D0D0D"/>
          <w:spacing w:val="-2"/>
          <w:szCs w:val="28"/>
        </w:rPr>
        <w:t>/.</w:t>
      </w:r>
    </w:p>
    <w:p w14:paraId="550D77D0" w14:textId="77777777" w:rsidR="008D0BD4" w:rsidRPr="008D0BD4" w:rsidRDefault="008D0BD4" w:rsidP="008D0BD4">
      <w:pPr>
        <w:spacing w:after="120" w:line="264" w:lineRule="auto"/>
        <w:ind w:firstLine="567"/>
        <w:jc w:val="both"/>
        <w:rPr>
          <w:bCs/>
          <w:iCs/>
          <w:color w:val="0D0D0D"/>
          <w:spacing w:val="-2"/>
          <w:sz w:val="16"/>
          <w:szCs w:val="16"/>
        </w:rPr>
      </w:pPr>
    </w:p>
    <w:tbl>
      <w:tblPr>
        <w:tblW w:w="9774" w:type="dxa"/>
        <w:tblLook w:val="01E0" w:firstRow="1" w:lastRow="1" w:firstColumn="1" w:lastColumn="1" w:noHBand="0" w:noVBand="0"/>
      </w:tblPr>
      <w:tblGrid>
        <w:gridCol w:w="4928"/>
        <w:gridCol w:w="4846"/>
      </w:tblGrid>
      <w:tr w:rsidR="008F471C" w:rsidRPr="00300CBE" w14:paraId="007DF6AB" w14:textId="77777777" w:rsidTr="00FA317A">
        <w:tc>
          <w:tcPr>
            <w:tcW w:w="4928" w:type="dxa"/>
          </w:tcPr>
          <w:p w14:paraId="253956A0" w14:textId="77777777" w:rsidR="008F471C" w:rsidRPr="00E55EC1" w:rsidRDefault="008F471C" w:rsidP="008F471C">
            <w:pPr>
              <w:spacing w:after="0" w:line="240" w:lineRule="auto"/>
              <w:rPr>
                <w:szCs w:val="28"/>
                <w:u w:val="single"/>
                <w:lang w:val="es-ES"/>
              </w:rPr>
            </w:pPr>
            <w:r w:rsidRPr="00E55EC1">
              <w:rPr>
                <w:szCs w:val="28"/>
                <w:u w:val="single"/>
                <w:lang w:val="es-ES"/>
              </w:rPr>
              <w:t>Nơi nhận:</w:t>
            </w:r>
          </w:p>
          <w:p w14:paraId="23BD07A1" w14:textId="77777777" w:rsidR="008F471C" w:rsidRPr="008F471C" w:rsidRDefault="008F471C" w:rsidP="008F471C">
            <w:pPr>
              <w:spacing w:after="0" w:line="240" w:lineRule="auto"/>
              <w:rPr>
                <w:sz w:val="24"/>
                <w:szCs w:val="24"/>
                <w:lang w:val="es-ES"/>
              </w:rPr>
            </w:pPr>
            <w:r w:rsidRPr="008F471C">
              <w:rPr>
                <w:sz w:val="24"/>
                <w:szCs w:val="24"/>
                <w:lang w:val="es-ES"/>
              </w:rPr>
              <w:t xml:space="preserve">- Đảng </w:t>
            </w:r>
            <w:r w:rsidR="008746E2">
              <w:rPr>
                <w:sz w:val="24"/>
                <w:szCs w:val="24"/>
                <w:lang w:val="es-ES"/>
              </w:rPr>
              <w:t>ủy</w:t>
            </w:r>
            <w:r w:rsidRPr="008F471C">
              <w:rPr>
                <w:sz w:val="24"/>
                <w:szCs w:val="24"/>
                <w:lang w:val="es-ES"/>
              </w:rPr>
              <w:t xml:space="preserve"> </w:t>
            </w:r>
            <w:r w:rsidR="00A651EF">
              <w:rPr>
                <w:sz w:val="24"/>
                <w:szCs w:val="24"/>
                <w:lang w:val="es-ES"/>
              </w:rPr>
              <w:t>Bộ Tài Chính</w:t>
            </w:r>
            <w:r w:rsidRPr="008F471C">
              <w:rPr>
                <w:sz w:val="24"/>
                <w:szCs w:val="24"/>
                <w:lang w:val="es-ES"/>
              </w:rPr>
              <w:t xml:space="preserve"> (để b/c)</w:t>
            </w:r>
            <w:r w:rsidRPr="008F471C">
              <w:rPr>
                <w:sz w:val="24"/>
                <w:szCs w:val="24"/>
                <w:lang w:val="vi-VN"/>
              </w:rPr>
              <w:t>,</w:t>
            </w:r>
          </w:p>
          <w:p w14:paraId="25DA62A3" w14:textId="77777777" w:rsidR="008F471C" w:rsidRPr="008F471C" w:rsidRDefault="008F471C" w:rsidP="008F471C">
            <w:pPr>
              <w:spacing w:after="0" w:line="240" w:lineRule="auto"/>
              <w:rPr>
                <w:sz w:val="24"/>
                <w:szCs w:val="24"/>
                <w:lang w:val="es-ES"/>
              </w:rPr>
            </w:pPr>
            <w:r w:rsidRPr="008F471C">
              <w:rPr>
                <w:sz w:val="24"/>
                <w:szCs w:val="24"/>
                <w:lang w:val="es-ES"/>
              </w:rPr>
              <w:t xml:space="preserve">- Ban TG &amp; DV Đảng ủy </w:t>
            </w:r>
            <w:r w:rsidR="00A651EF">
              <w:rPr>
                <w:sz w:val="24"/>
                <w:szCs w:val="24"/>
                <w:lang w:val="es-ES"/>
              </w:rPr>
              <w:t>BTC</w:t>
            </w:r>
            <w:r w:rsidRPr="008F471C">
              <w:rPr>
                <w:sz w:val="24"/>
                <w:szCs w:val="24"/>
                <w:lang w:val="es-ES"/>
              </w:rPr>
              <w:t>,</w:t>
            </w:r>
          </w:p>
          <w:p w14:paraId="4606D511" w14:textId="77777777" w:rsidR="008F471C" w:rsidRPr="00B57EC9" w:rsidRDefault="008F471C" w:rsidP="008F471C">
            <w:pPr>
              <w:spacing w:after="0" w:line="240" w:lineRule="auto"/>
              <w:rPr>
                <w:sz w:val="24"/>
                <w:szCs w:val="24"/>
                <w:lang w:val="es-ES"/>
              </w:rPr>
            </w:pPr>
            <w:r w:rsidRPr="008F471C">
              <w:rPr>
                <w:sz w:val="24"/>
                <w:szCs w:val="24"/>
                <w:lang w:val="es-ES"/>
              </w:rPr>
              <w:t>- Các đ/c UVBCH Đảng bộ Tập đoàn</w:t>
            </w:r>
            <w:r w:rsidRPr="008F471C">
              <w:rPr>
                <w:sz w:val="24"/>
                <w:szCs w:val="24"/>
                <w:lang w:val="vi-VN"/>
              </w:rPr>
              <w:t>,</w:t>
            </w:r>
          </w:p>
          <w:p w14:paraId="0F28BC74" w14:textId="4663D3A1" w:rsidR="006A3A56" w:rsidRPr="00B57EC9" w:rsidRDefault="006A3A56" w:rsidP="008F471C">
            <w:pPr>
              <w:spacing w:after="0" w:line="240" w:lineRule="auto"/>
              <w:rPr>
                <w:sz w:val="24"/>
                <w:szCs w:val="24"/>
                <w:lang w:val="es-ES"/>
              </w:rPr>
            </w:pPr>
            <w:r w:rsidRPr="00B57EC9">
              <w:rPr>
                <w:sz w:val="24"/>
                <w:szCs w:val="24"/>
                <w:lang w:val="es-ES"/>
              </w:rPr>
              <w:t xml:space="preserve">- Các ban </w:t>
            </w:r>
            <w:r w:rsidR="00ED05AC">
              <w:rPr>
                <w:sz w:val="24"/>
                <w:szCs w:val="24"/>
                <w:lang w:val="es-ES"/>
              </w:rPr>
              <w:t>x</w:t>
            </w:r>
            <w:r w:rsidRPr="00B57EC9">
              <w:rPr>
                <w:sz w:val="24"/>
                <w:szCs w:val="24"/>
                <w:lang w:val="es-ES"/>
              </w:rPr>
              <w:t>ây dựng Đảng,</w:t>
            </w:r>
          </w:p>
          <w:p w14:paraId="28D2685D" w14:textId="77777777" w:rsidR="008F471C" w:rsidRPr="008F471C" w:rsidRDefault="008F471C" w:rsidP="008F471C">
            <w:pPr>
              <w:spacing w:after="0" w:line="240" w:lineRule="auto"/>
              <w:rPr>
                <w:sz w:val="24"/>
                <w:szCs w:val="24"/>
                <w:lang w:val="vi-VN"/>
              </w:rPr>
            </w:pPr>
            <w:r w:rsidRPr="008F471C">
              <w:rPr>
                <w:sz w:val="24"/>
                <w:szCs w:val="24"/>
                <w:lang w:val="es-ES"/>
              </w:rPr>
              <w:t>- Các tổ chức đảng trực thuộc</w:t>
            </w:r>
            <w:r w:rsidRPr="008F471C">
              <w:rPr>
                <w:sz w:val="24"/>
                <w:szCs w:val="24"/>
                <w:lang w:val="vi-VN"/>
              </w:rPr>
              <w:t>,</w:t>
            </w:r>
          </w:p>
          <w:p w14:paraId="2AFA706F" w14:textId="77777777" w:rsidR="008F471C" w:rsidRPr="008F471C" w:rsidRDefault="008F471C" w:rsidP="008F471C">
            <w:pPr>
              <w:spacing w:after="0" w:line="240" w:lineRule="auto"/>
              <w:rPr>
                <w:sz w:val="24"/>
                <w:szCs w:val="24"/>
                <w:lang w:val="vi-VN"/>
              </w:rPr>
            </w:pPr>
            <w:r w:rsidRPr="008F471C">
              <w:rPr>
                <w:sz w:val="24"/>
                <w:szCs w:val="24"/>
                <w:lang w:val="es-ES"/>
              </w:rPr>
              <w:t>- Công đoàn Điện lực Việt Nam</w:t>
            </w:r>
            <w:r w:rsidRPr="008F471C">
              <w:rPr>
                <w:sz w:val="24"/>
                <w:szCs w:val="24"/>
                <w:lang w:val="vi-VN"/>
              </w:rPr>
              <w:t>,</w:t>
            </w:r>
          </w:p>
          <w:p w14:paraId="64B81216" w14:textId="77777777" w:rsidR="008F471C" w:rsidRPr="008F471C" w:rsidRDefault="008F471C" w:rsidP="008F471C">
            <w:pPr>
              <w:spacing w:after="0" w:line="240" w:lineRule="auto"/>
              <w:rPr>
                <w:sz w:val="24"/>
                <w:szCs w:val="24"/>
                <w:lang w:val="vi-VN"/>
              </w:rPr>
            </w:pPr>
            <w:r w:rsidRPr="008F471C">
              <w:rPr>
                <w:sz w:val="24"/>
                <w:szCs w:val="24"/>
                <w:lang w:val="es-ES"/>
              </w:rPr>
              <w:t>- Đoàn Thanh niên Tập đoàn</w:t>
            </w:r>
            <w:r w:rsidRPr="008F471C">
              <w:rPr>
                <w:sz w:val="24"/>
                <w:szCs w:val="24"/>
                <w:lang w:val="vi-VN"/>
              </w:rPr>
              <w:t>,</w:t>
            </w:r>
          </w:p>
          <w:p w14:paraId="049AC5F0" w14:textId="77777777" w:rsidR="008F471C" w:rsidRPr="00300CBE" w:rsidRDefault="008F471C" w:rsidP="008F471C">
            <w:pPr>
              <w:spacing w:after="0" w:line="240" w:lineRule="auto"/>
              <w:rPr>
                <w:szCs w:val="28"/>
                <w:lang w:val="es-ES"/>
              </w:rPr>
            </w:pPr>
            <w:r w:rsidRPr="008F471C">
              <w:rPr>
                <w:sz w:val="24"/>
                <w:szCs w:val="24"/>
                <w:lang w:val="es-ES"/>
              </w:rPr>
              <w:t>- Lưu: VTĐU, Ban TG.</w:t>
            </w:r>
          </w:p>
        </w:tc>
        <w:tc>
          <w:tcPr>
            <w:tcW w:w="4846" w:type="dxa"/>
          </w:tcPr>
          <w:p w14:paraId="40A849E6" w14:textId="77777777" w:rsidR="008F471C" w:rsidRPr="00300CBE" w:rsidRDefault="008F471C" w:rsidP="008F471C">
            <w:pPr>
              <w:tabs>
                <w:tab w:val="center" w:pos="6720"/>
              </w:tabs>
              <w:spacing w:after="0"/>
              <w:jc w:val="center"/>
              <w:rPr>
                <w:b/>
                <w:szCs w:val="28"/>
                <w:lang w:val="es-ES"/>
              </w:rPr>
            </w:pPr>
            <w:r w:rsidRPr="00300CBE">
              <w:rPr>
                <w:b/>
                <w:szCs w:val="28"/>
                <w:lang w:val="es-ES"/>
              </w:rPr>
              <w:t xml:space="preserve">T/M BAN </w:t>
            </w:r>
            <w:r>
              <w:rPr>
                <w:b/>
                <w:szCs w:val="28"/>
                <w:lang w:val="es-ES"/>
              </w:rPr>
              <w:t>THƯỜNG VỤ</w:t>
            </w:r>
          </w:p>
          <w:p w14:paraId="1327E1DC" w14:textId="6DDE07DF" w:rsidR="008F471C" w:rsidRPr="00300CBE" w:rsidRDefault="008F471C" w:rsidP="008F471C">
            <w:pPr>
              <w:tabs>
                <w:tab w:val="center" w:pos="6720"/>
              </w:tabs>
              <w:spacing w:after="0"/>
              <w:jc w:val="center"/>
              <w:rPr>
                <w:szCs w:val="28"/>
                <w:lang w:val="es-ES"/>
              </w:rPr>
            </w:pPr>
            <w:r>
              <w:rPr>
                <w:szCs w:val="28"/>
                <w:lang w:val="es-ES"/>
              </w:rPr>
              <w:t xml:space="preserve">PHÓ </w:t>
            </w:r>
            <w:r w:rsidRPr="00341391">
              <w:rPr>
                <w:szCs w:val="28"/>
                <w:lang w:val="es-ES"/>
              </w:rPr>
              <w:t>BÍ THƯ</w:t>
            </w:r>
            <w:r>
              <w:rPr>
                <w:szCs w:val="28"/>
                <w:lang w:val="es-ES"/>
              </w:rPr>
              <w:t xml:space="preserve"> </w:t>
            </w:r>
          </w:p>
          <w:p w14:paraId="7C107E93" w14:textId="77777777" w:rsidR="008F471C" w:rsidRPr="00300CBE" w:rsidRDefault="008F471C" w:rsidP="008F471C">
            <w:pPr>
              <w:spacing w:after="0"/>
              <w:jc w:val="center"/>
              <w:rPr>
                <w:szCs w:val="28"/>
                <w:lang w:val="es-ES"/>
              </w:rPr>
            </w:pPr>
          </w:p>
          <w:p w14:paraId="1FD4BC73" w14:textId="77777777" w:rsidR="008F471C" w:rsidRPr="00300CBE" w:rsidRDefault="008F471C" w:rsidP="008F471C">
            <w:pPr>
              <w:spacing w:after="0"/>
              <w:jc w:val="center"/>
              <w:rPr>
                <w:szCs w:val="28"/>
                <w:lang w:val="es-ES"/>
              </w:rPr>
            </w:pPr>
          </w:p>
          <w:p w14:paraId="3F4E42BF" w14:textId="77777777" w:rsidR="008F471C" w:rsidRDefault="008F471C" w:rsidP="008F471C">
            <w:pPr>
              <w:spacing w:after="0"/>
              <w:jc w:val="center"/>
              <w:rPr>
                <w:szCs w:val="28"/>
                <w:lang w:val="es-ES"/>
              </w:rPr>
            </w:pPr>
          </w:p>
          <w:p w14:paraId="3863715A" w14:textId="77777777" w:rsidR="006A3A56" w:rsidRDefault="006A3A56" w:rsidP="008F471C">
            <w:pPr>
              <w:spacing w:after="0"/>
              <w:jc w:val="center"/>
              <w:rPr>
                <w:szCs w:val="28"/>
                <w:lang w:val="es-ES"/>
              </w:rPr>
            </w:pPr>
          </w:p>
          <w:p w14:paraId="5A006CF9" w14:textId="77777777" w:rsidR="008F471C" w:rsidRPr="00300CBE" w:rsidRDefault="008F471C" w:rsidP="008F471C">
            <w:pPr>
              <w:spacing w:after="0"/>
              <w:jc w:val="center"/>
              <w:rPr>
                <w:szCs w:val="28"/>
                <w:lang w:val="es-ES"/>
              </w:rPr>
            </w:pPr>
          </w:p>
          <w:p w14:paraId="5D618025" w14:textId="783B207A" w:rsidR="008F471C" w:rsidRPr="00A564DA" w:rsidRDefault="008F471C" w:rsidP="008F471C">
            <w:pPr>
              <w:spacing w:after="0"/>
              <w:jc w:val="center"/>
              <w:rPr>
                <w:b/>
                <w:szCs w:val="28"/>
                <w:lang w:val="es-ES"/>
              </w:rPr>
            </w:pPr>
            <w:r>
              <w:rPr>
                <w:b/>
                <w:szCs w:val="28"/>
                <w:lang w:val="es-ES"/>
              </w:rPr>
              <w:t>Nguyễn</w:t>
            </w:r>
            <w:r w:rsidR="008D0BD4">
              <w:rPr>
                <w:b/>
                <w:szCs w:val="28"/>
                <w:lang w:val="es-ES"/>
              </w:rPr>
              <w:t xml:space="preserve"> Anh</w:t>
            </w:r>
            <w:r>
              <w:rPr>
                <w:b/>
                <w:szCs w:val="28"/>
                <w:lang w:val="es-ES"/>
              </w:rPr>
              <w:t xml:space="preserve"> Tuấn</w:t>
            </w:r>
          </w:p>
        </w:tc>
      </w:tr>
    </w:tbl>
    <w:p w14:paraId="7B6CAED2" w14:textId="77777777" w:rsidR="008F471C" w:rsidRPr="008F471C" w:rsidRDefault="008F471C" w:rsidP="00C1636E">
      <w:pPr>
        <w:spacing w:before="80" w:after="0" w:line="252" w:lineRule="auto"/>
        <w:ind w:firstLine="720"/>
        <w:jc w:val="both"/>
        <w:rPr>
          <w:color w:val="000000"/>
          <w:szCs w:val="28"/>
          <w:lang w:val="es-ES"/>
        </w:rPr>
      </w:pPr>
    </w:p>
    <w:p w14:paraId="137BB10B" w14:textId="77777777" w:rsidR="008F471C" w:rsidRPr="008F471C" w:rsidRDefault="008F471C" w:rsidP="00C1636E">
      <w:pPr>
        <w:spacing w:before="80" w:after="0" w:line="252" w:lineRule="auto"/>
        <w:ind w:firstLine="720"/>
        <w:jc w:val="both"/>
        <w:rPr>
          <w:color w:val="000000"/>
          <w:szCs w:val="28"/>
          <w:lang w:val="es-ES"/>
        </w:rPr>
      </w:pPr>
    </w:p>
    <w:p w14:paraId="0B43B0AA" w14:textId="77777777" w:rsidR="008E5B09" w:rsidRPr="00BF00F3" w:rsidRDefault="008E5B09" w:rsidP="008E5B09">
      <w:pPr>
        <w:spacing w:before="80" w:after="0" w:line="259" w:lineRule="auto"/>
        <w:ind w:firstLine="720"/>
        <w:jc w:val="both"/>
        <w:rPr>
          <w:szCs w:val="28"/>
          <w:lang w:val="vi-VN"/>
        </w:rPr>
      </w:pPr>
    </w:p>
    <w:p w14:paraId="3EDD300A" w14:textId="77777777" w:rsidR="00782084" w:rsidRPr="001E4B25" w:rsidRDefault="00782084" w:rsidP="00242D33">
      <w:pPr>
        <w:spacing w:before="120" w:after="120" w:line="360" w:lineRule="exact"/>
        <w:jc w:val="both"/>
        <w:rPr>
          <w:b/>
          <w:sz w:val="24"/>
          <w:szCs w:val="28"/>
          <w:lang w:val="vi-VN"/>
        </w:rPr>
      </w:pPr>
    </w:p>
    <w:sectPr w:rsidR="00782084" w:rsidRPr="001E4B25" w:rsidSect="001D0605">
      <w:headerReference w:type="even" r:id="rId8"/>
      <w:headerReference w:type="default" r:id="rId9"/>
      <w:footerReference w:type="default" r:id="rId10"/>
      <w:pgSz w:w="11907" w:h="16840" w:code="9"/>
      <w:pgMar w:top="1134" w:right="851" w:bottom="1134" w:left="1701" w:header="51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85EFC" w14:textId="77777777" w:rsidR="00202F0C" w:rsidRDefault="00202F0C">
      <w:pPr>
        <w:spacing w:after="0" w:line="240" w:lineRule="auto"/>
      </w:pPr>
      <w:r>
        <w:separator/>
      </w:r>
    </w:p>
  </w:endnote>
  <w:endnote w:type="continuationSeparator" w:id="0">
    <w:p w14:paraId="6BAADB6C" w14:textId="77777777" w:rsidR="00202F0C" w:rsidRDefault="00202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2D534" w14:textId="77777777" w:rsidR="00EE1CC3" w:rsidRPr="00F744BF" w:rsidRDefault="00EE1CC3" w:rsidP="00F744BF">
    <w:pPr>
      <w:pStyle w:val="Footer"/>
      <w:spacing w:after="0"/>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BAD32" w14:textId="77777777" w:rsidR="00202F0C" w:rsidRDefault="00202F0C">
      <w:pPr>
        <w:spacing w:after="0" w:line="240" w:lineRule="auto"/>
      </w:pPr>
      <w:r>
        <w:separator/>
      </w:r>
    </w:p>
  </w:footnote>
  <w:footnote w:type="continuationSeparator" w:id="0">
    <w:p w14:paraId="07090FA5" w14:textId="77777777" w:rsidR="00202F0C" w:rsidRDefault="00202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89E06" w14:textId="77777777" w:rsidR="00E5468C" w:rsidRDefault="00E5468C" w:rsidP="00844D2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935167" w14:textId="77777777" w:rsidR="00E5468C" w:rsidRDefault="00E54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1563C" w14:textId="77777777" w:rsidR="00600E76" w:rsidRPr="00600E76" w:rsidRDefault="00600E76">
    <w:pPr>
      <w:pStyle w:val="Header"/>
      <w:jc w:val="center"/>
      <w:rPr>
        <w:rFonts w:ascii="Times New Roman" w:hAnsi="Times New Roman"/>
        <w:sz w:val="28"/>
        <w:szCs w:val="28"/>
      </w:rPr>
    </w:pPr>
    <w:r w:rsidRPr="00600E76">
      <w:rPr>
        <w:rFonts w:ascii="Times New Roman" w:hAnsi="Times New Roman"/>
        <w:sz w:val="28"/>
        <w:szCs w:val="28"/>
      </w:rPr>
      <w:fldChar w:fldCharType="begin"/>
    </w:r>
    <w:r w:rsidRPr="00600E76">
      <w:rPr>
        <w:rFonts w:ascii="Times New Roman" w:hAnsi="Times New Roman"/>
        <w:sz w:val="28"/>
        <w:szCs w:val="28"/>
      </w:rPr>
      <w:instrText xml:space="preserve"> PAGE   \* MERGEFORMAT </w:instrText>
    </w:r>
    <w:r w:rsidRPr="00600E76">
      <w:rPr>
        <w:rFonts w:ascii="Times New Roman" w:hAnsi="Times New Roman"/>
        <w:sz w:val="28"/>
        <w:szCs w:val="28"/>
      </w:rPr>
      <w:fldChar w:fldCharType="separate"/>
    </w:r>
    <w:r w:rsidR="00F447B3">
      <w:rPr>
        <w:rFonts w:ascii="Times New Roman" w:hAnsi="Times New Roman"/>
        <w:noProof/>
        <w:sz w:val="28"/>
        <w:szCs w:val="28"/>
      </w:rPr>
      <w:t>6</w:t>
    </w:r>
    <w:r w:rsidRPr="00600E76">
      <w:rPr>
        <w:rFonts w:ascii="Times New Roman" w:hAnsi="Times New Roman"/>
        <w:sz w:val="28"/>
        <w:szCs w:val="28"/>
      </w:rPr>
      <w:fldChar w:fldCharType="end"/>
    </w:r>
  </w:p>
  <w:p w14:paraId="55061AE1" w14:textId="77777777" w:rsidR="00600E76" w:rsidRDefault="00600E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3F1A"/>
    <w:multiLevelType w:val="multilevel"/>
    <w:tmpl w:val="2B98F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03457"/>
    <w:multiLevelType w:val="hybridMultilevel"/>
    <w:tmpl w:val="C0FCFB46"/>
    <w:lvl w:ilvl="0" w:tplc="24A88D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7B628EA"/>
    <w:multiLevelType w:val="multilevel"/>
    <w:tmpl w:val="A2041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6D33FA"/>
    <w:multiLevelType w:val="multilevel"/>
    <w:tmpl w:val="8D2E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F415FA"/>
    <w:multiLevelType w:val="multilevel"/>
    <w:tmpl w:val="B28AF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104730"/>
    <w:multiLevelType w:val="multilevel"/>
    <w:tmpl w:val="7D50C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344A38"/>
    <w:multiLevelType w:val="multilevel"/>
    <w:tmpl w:val="227EA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0C4C70"/>
    <w:multiLevelType w:val="multilevel"/>
    <w:tmpl w:val="CFA450C6"/>
    <w:styleLink w:val="CurrentList1"/>
    <w:lvl w:ilvl="0">
      <w:start w:val="1"/>
      <w:numFmt w:val="decimal"/>
      <w:lvlText w:val="%1."/>
      <w:lvlJc w:val="left"/>
      <w:pPr>
        <w:ind w:left="1080" w:hanging="360"/>
      </w:pPr>
      <w:rPr>
        <w:rFonts w:hint="default"/>
        <w:color w:val="000000"/>
      </w:rPr>
    </w:lvl>
    <w:lvl w:ilvl="1">
      <w:start w:val="1"/>
      <w:numFmt w:val="decimal"/>
      <w:isLgl/>
      <w:lvlText w:val="%1.%2."/>
      <w:lvlJc w:val="left"/>
      <w:pPr>
        <w:ind w:left="1440" w:hanging="720"/>
      </w:pPr>
      <w:rPr>
        <w:rFonts w:hint="default"/>
        <w:i/>
        <w:color w:val="auto"/>
      </w:rPr>
    </w:lvl>
    <w:lvl w:ilvl="2">
      <w:start w:val="1"/>
      <w:numFmt w:val="decimal"/>
      <w:isLgl/>
      <w:lvlText w:val="%1.%2.%3."/>
      <w:lvlJc w:val="left"/>
      <w:pPr>
        <w:ind w:left="1440" w:hanging="720"/>
      </w:pPr>
      <w:rPr>
        <w:rFonts w:hint="default"/>
        <w:i/>
        <w:color w:val="auto"/>
      </w:rPr>
    </w:lvl>
    <w:lvl w:ilvl="3">
      <w:start w:val="1"/>
      <w:numFmt w:val="decimal"/>
      <w:isLgl/>
      <w:lvlText w:val="%1.%2.%3.%4."/>
      <w:lvlJc w:val="left"/>
      <w:pPr>
        <w:ind w:left="1800" w:hanging="1080"/>
      </w:pPr>
      <w:rPr>
        <w:rFonts w:hint="default"/>
        <w:i/>
        <w:color w:val="auto"/>
      </w:rPr>
    </w:lvl>
    <w:lvl w:ilvl="4">
      <w:start w:val="1"/>
      <w:numFmt w:val="decimal"/>
      <w:isLgl/>
      <w:lvlText w:val="%1.%2.%3.%4.%5."/>
      <w:lvlJc w:val="left"/>
      <w:pPr>
        <w:ind w:left="1800" w:hanging="1080"/>
      </w:pPr>
      <w:rPr>
        <w:rFonts w:hint="default"/>
        <w:i/>
        <w:color w:val="auto"/>
      </w:rPr>
    </w:lvl>
    <w:lvl w:ilvl="5">
      <w:start w:val="1"/>
      <w:numFmt w:val="decimal"/>
      <w:isLgl/>
      <w:lvlText w:val="%1.%2.%3.%4.%5.%6."/>
      <w:lvlJc w:val="left"/>
      <w:pPr>
        <w:ind w:left="2160" w:hanging="1440"/>
      </w:pPr>
      <w:rPr>
        <w:rFonts w:hint="default"/>
        <w:i/>
        <w:color w:val="auto"/>
      </w:rPr>
    </w:lvl>
    <w:lvl w:ilvl="6">
      <w:start w:val="1"/>
      <w:numFmt w:val="decimal"/>
      <w:isLgl/>
      <w:lvlText w:val="%1.%2.%3.%4.%5.%6.%7."/>
      <w:lvlJc w:val="left"/>
      <w:pPr>
        <w:ind w:left="2520" w:hanging="1800"/>
      </w:pPr>
      <w:rPr>
        <w:rFonts w:hint="default"/>
        <w:i/>
        <w:color w:val="auto"/>
      </w:rPr>
    </w:lvl>
    <w:lvl w:ilvl="7">
      <w:start w:val="1"/>
      <w:numFmt w:val="decimal"/>
      <w:isLgl/>
      <w:lvlText w:val="%1.%2.%3.%4.%5.%6.%7.%8."/>
      <w:lvlJc w:val="left"/>
      <w:pPr>
        <w:ind w:left="2520" w:hanging="1800"/>
      </w:pPr>
      <w:rPr>
        <w:rFonts w:hint="default"/>
        <w:i/>
        <w:color w:val="auto"/>
      </w:rPr>
    </w:lvl>
    <w:lvl w:ilvl="8">
      <w:start w:val="1"/>
      <w:numFmt w:val="decimal"/>
      <w:isLgl/>
      <w:lvlText w:val="%1.%2.%3.%4.%5.%6.%7.%8.%9."/>
      <w:lvlJc w:val="left"/>
      <w:pPr>
        <w:ind w:left="2880" w:hanging="2160"/>
      </w:pPr>
      <w:rPr>
        <w:rFonts w:hint="default"/>
        <w:i/>
        <w:color w:val="auto"/>
      </w:rPr>
    </w:lvl>
  </w:abstractNum>
  <w:abstractNum w:abstractNumId="8" w15:restartNumberingAfterBreak="0">
    <w:nsid w:val="5F161CBD"/>
    <w:multiLevelType w:val="multilevel"/>
    <w:tmpl w:val="8456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976A86"/>
    <w:multiLevelType w:val="multilevel"/>
    <w:tmpl w:val="CEC4C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DD6C30"/>
    <w:multiLevelType w:val="multilevel"/>
    <w:tmpl w:val="9852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5525914">
    <w:abstractNumId w:val="7"/>
  </w:num>
  <w:num w:numId="2" w16cid:durableId="655064994">
    <w:abstractNumId w:val="2"/>
  </w:num>
  <w:num w:numId="3" w16cid:durableId="335151534">
    <w:abstractNumId w:val="3"/>
  </w:num>
  <w:num w:numId="4" w16cid:durableId="426121387">
    <w:abstractNumId w:val="1"/>
  </w:num>
  <w:num w:numId="5" w16cid:durableId="1096095863">
    <w:abstractNumId w:val="9"/>
  </w:num>
  <w:num w:numId="6" w16cid:durableId="1436972655">
    <w:abstractNumId w:val="4"/>
  </w:num>
  <w:num w:numId="7" w16cid:durableId="1073892873">
    <w:abstractNumId w:val="8"/>
  </w:num>
  <w:num w:numId="8" w16cid:durableId="1183204439">
    <w:abstractNumId w:val="0"/>
  </w:num>
  <w:num w:numId="9" w16cid:durableId="1438141266">
    <w:abstractNumId w:val="6"/>
  </w:num>
  <w:num w:numId="10" w16cid:durableId="108398488">
    <w:abstractNumId w:val="5"/>
  </w:num>
  <w:num w:numId="11" w16cid:durableId="1131632080">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D28"/>
    <w:rsid w:val="000017F2"/>
    <w:rsid w:val="000031D0"/>
    <w:rsid w:val="000046EE"/>
    <w:rsid w:val="00006542"/>
    <w:rsid w:val="00006B77"/>
    <w:rsid w:val="00007246"/>
    <w:rsid w:val="00011D46"/>
    <w:rsid w:val="00011DDF"/>
    <w:rsid w:val="00012083"/>
    <w:rsid w:val="0001208D"/>
    <w:rsid w:val="00012135"/>
    <w:rsid w:val="00023362"/>
    <w:rsid w:val="000233AA"/>
    <w:rsid w:val="00023E9C"/>
    <w:rsid w:val="00024466"/>
    <w:rsid w:val="0002521E"/>
    <w:rsid w:val="00026748"/>
    <w:rsid w:val="0003102E"/>
    <w:rsid w:val="00031C54"/>
    <w:rsid w:val="00031C55"/>
    <w:rsid w:val="00034B51"/>
    <w:rsid w:val="00036B7F"/>
    <w:rsid w:val="00037548"/>
    <w:rsid w:val="00040392"/>
    <w:rsid w:val="00040823"/>
    <w:rsid w:val="00044786"/>
    <w:rsid w:val="00046A88"/>
    <w:rsid w:val="00052600"/>
    <w:rsid w:val="00054B3C"/>
    <w:rsid w:val="00061956"/>
    <w:rsid w:val="00062078"/>
    <w:rsid w:val="000634A4"/>
    <w:rsid w:val="0006536E"/>
    <w:rsid w:val="0006577D"/>
    <w:rsid w:val="0006582C"/>
    <w:rsid w:val="000659C6"/>
    <w:rsid w:val="00065B5F"/>
    <w:rsid w:val="00066686"/>
    <w:rsid w:val="00066A7F"/>
    <w:rsid w:val="00070DF7"/>
    <w:rsid w:val="000725FA"/>
    <w:rsid w:val="00076909"/>
    <w:rsid w:val="0008153B"/>
    <w:rsid w:val="00081DC0"/>
    <w:rsid w:val="00081E94"/>
    <w:rsid w:val="00082AEE"/>
    <w:rsid w:val="0008395A"/>
    <w:rsid w:val="00083DBA"/>
    <w:rsid w:val="00084533"/>
    <w:rsid w:val="000871E6"/>
    <w:rsid w:val="000906FE"/>
    <w:rsid w:val="00091322"/>
    <w:rsid w:val="00091B72"/>
    <w:rsid w:val="00091F6D"/>
    <w:rsid w:val="00095366"/>
    <w:rsid w:val="000968F1"/>
    <w:rsid w:val="00096A4A"/>
    <w:rsid w:val="000A0423"/>
    <w:rsid w:val="000A257D"/>
    <w:rsid w:val="000A3594"/>
    <w:rsid w:val="000A3A7F"/>
    <w:rsid w:val="000A5AF9"/>
    <w:rsid w:val="000A5BA9"/>
    <w:rsid w:val="000A5E18"/>
    <w:rsid w:val="000B0C4E"/>
    <w:rsid w:val="000B114C"/>
    <w:rsid w:val="000B2D64"/>
    <w:rsid w:val="000B4277"/>
    <w:rsid w:val="000B4FC7"/>
    <w:rsid w:val="000B5348"/>
    <w:rsid w:val="000C0DE4"/>
    <w:rsid w:val="000C18EB"/>
    <w:rsid w:val="000C200B"/>
    <w:rsid w:val="000C55AC"/>
    <w:rsid w:val="000C64E8"/>
    <w:rsid w:val="000C6FB1"/>
    <w:rsid w:val="000C6FF2"/>
    <w:rsid w:val="000D2260"/>
    <w:rsid w:val="000D2BFE"/>
    <w:rsid w:val="000D3E75"/>
    <w:rsid w:val="000D6CFF"/>
    <w:rsid w:val="000D7A6A"/>
    <w:rsid w:val="000E016A"/>
    <w:rsid w:val="000E1D2E"/>
    <w:rsid w:val="000E1F97"/>
    <w:rsid w:val="000F0C07"/>
    <w:rsid w:val="000F0CF7"/>
    <w:rsid w:val="000F1AB8"/>
    <w:rsid w:val="000F415C"/>
    <w:rsid w:val="001022C2"/>
    <w:rsid w:val="00104055"/>
    <w:rsid w:val="0010441A"/>
    <w:rsid w:val="00107126"/>
    <w:rsid w:val="00110F27"/>
    <w:rsid w:val="001110D6"/>
    <w:rsid w:val="0011280B"/>
    <w:rsid w:val="00115E1C"/>
    <w:rsid w:val="001177BB"/>
    <w:rsid w:val="00120BD8"/>
    <w:rsid w:val="00121503"/>
    <w:rsid w:val="00126350"/>
    <w:rsid w:val="0012677F"/>
    <w:rsid w:val="00127111"/>
    <w:rsid w:val="00130194"/>
    <w:rsid w:val="001315D7"/>
    <w:rsid w:val="001318DB"/>
    <w:rsid w:val="001331EC"/>
    <w:rsid w:val="00133D9F"/>
    <w:rsid w:val="001375D1"/>
    <w:rsid w:val="00137B88"/>
    <w:rsid w:val="0014363C"/>
    <w:rsid w:val="00150D10"/>
    <w:rsid w:val="0015333A"/>
    <w:rsid w:val="001538E2"/>
    <w:rsid w:val="00153FDA"/>
    <w:rsid w:val="0015451E"/>
    <w:rsid w:val="0016173C"/>
    <w:rsid w:val="00162005"/>
    <w:rsid w:val="00162CC0"/>
    <w:rsid w:val="001633FB"/>
    <w:rsid w:val="001668B1"/>
    <w:rsid w:val="00170908"/>
    <w:rsid w:val="0017274E"/>
    <w:rsid w:val="00174BBC"/>
    <w:rsid w:val="00177A07"/>
    <w:rsid w:val="00181AD8"/>
    <w:rsid w:val="00182FEA"/>
    <w:rsid w:val="00183847"/>
    <w:rsid w:val="0018682F"/>
    <w:rsid w:val="001908A2"/>
    <w:rsid w:val="001924CB"/>
    <w:rsid w:val="0019295A"/>
    <w:rsid w:val="00196975"/>
    <w:rsid w:val="00196A9C"/>
    <w:rsid w:val="00196C51"/>
    <w:rsid w:val="001A0C47"/>
    <w:rsid w:val="001A5824"/>
    <w:rsid w:val="001A62C5"/>
    <w:rsid w:val="001A6512"/>
    <w:rsid w:val="001A6AA8"/>
    <w:rsid w:val="001A79F0"/>
    <w:rsid w:val="001A7F95"/>
    <w:rsid w:val="001B3068"/>
    <w:rsid w:val="001B306F"/>
    <w:rsid w:val="001B4578"/>
    <w:rsid w:val="001B5EAD"/>
    <w:rsid w:val="001B60B0"/>
    <w:rsid w:val="001B6B34"/>
    <w:rsid w:val="001C014E"/>
    <w:rsid w:val="001C0F83"/>
    <w:rsid w:val="001C1A51"/>
    <w:rsid w:val="001C39C0"/>
    <w:rsid w:val="001C3D4A"/>
    <w:rsid w:val="001C41EF"/>
    <w:rsid w:val="001C6E20"/>
    <w:rsid w:val="001C7270"/>
    <w:rsid w:val="001D0605"/>
    <w:rsid w:val="001D0F14"/>
    <w:rsid w:val="001D4F70"/>
    <w:rsid w:val="001D694F"/>
    <w:rsid w:val="001E0517"/>
    <w:rsid w:val="001E2ED5"/>
    <w:rsid w:val="001E4B25"/>
    <w:rsid w:val="001E4D14"/>
    <w:rsid w:val="001E5133"/>
    <w:rsid w:val="001E7A5D"/>
    <w:rsid w:val="001F3051"/>
    <w:rsid w:val="001F3E13"/>
    <w:rsid w:val="001F3E67"/>
    <w:rsid w:val="001F5220"/>
    <w:rsid w:val="00202F0C"/>
    <w:rsid w:val="00204C22"/>
    <w:rsid w:val="00206D08"/>
    <w:rsid w:val="00207DAC"/>
    <w:rsid w:val="002101B6"/>
    <w:rsid w:val="002110C2"/>
    <w:rsid w:val="00211386"/>
    <w:rsid w:val="00213E8B"/>
    <w:rsid w:val="002140DF"/>
    <w:rsid w:val="00214423"/>
    <w:rsid w:val="00215453"/>
    <w:rsid w:val="002162B0"/>
    <w:rsid w:val="002173F1"/>
    <w:rsid w:val="002210CE"/>
    <w:rsid w:val="002210D0"/>
    <w:rsid w:val="002239BF"/>
    <w:rsid w:val="00223F50"/>
    <w:rsid w:val="002329D8"/>
    <w:rsid w:val="002329EE"/>
    <w:rsid w:val="00233F9D"/>
    <w:rsid w:val="00234D65"/>
    <w:rsid w:val="00235FF9"/>
    <w:rsid w:val="0024185E"/>
    <w:rsid w:val="00242D33"/>
    <w:rsid w:val="002437F7"/>
    <w:rsid w:val="0024448F"/>
    <w:rsid w:val="00244807"/>
    <w:rsid w:val="00247260"/>
    <w:rsid w:val="00250D3F"/>
    <w:rsid w:val="00251B7D"/>
    <w:rsid w:val="002547E3"/>
    <w:rsid w:val="002548B5"/>
    <w:rsid w:val="00255310"/>
    <w:rsid w:val="0025547A"/>
    <w:rsid w:val="00255BBC"/>
    <w:rsid w:val="00256B44"/>
    <w:rsid w:val="00257CBC"/>
    <w:rsid w:val="00264681"/>
    <w:rsid w:val="00270CAA"/>
    <w:rsid w:val="00274ADB"/>
    <w:rsid w:val="00274CBF"/>
    <w:rsid w:val="0027590A"/>
    <w:rsid w:val="00276042"/>
    <w:rsid w:val="00276D18"/>
    <w:rsid w:val="00277F14"/>
    <w:rsid w:val="0028286F"/>
    <w:rsid w:val="0028468E"/>
    <w:rsid w:val="00284BCC"/>
    <w:rsid w:val="00284CB2"/>
    <w:rsid w:val="00284DCC"/>
    <w:rsid w:val="002852CC"/>
    <w:rsid w:val="00287472"/>
    <w:rsid w:val="00290209"/>
    <w:rsid w:val="0029037B"/>
    <w:rsid w:val="002924AD"/>
    <w:rsid w:val="002928FB"/>
    <w:rsid w:val="00292BF0"/>
    <w:rsid w:val="00293A69"/>
    <w:rsid w:val="002A09A2"/>
    <w:rsid w:val="002A3AEC"/>
    <w:rsid w:val="002A3AF3"/>
    <w:rsid w:val="002A4575"/>
    <w:rsid w:val="002A7086"/>
    <w:rsid w:val="002A7809"/>
    <w:rsid w:val="002B0BBF"/>
    <w:rsid w:val="002B28D7"/>
    <w:rsid w:val="002B315C"/>
    <w:rsid w:val="002B501E"/>
    <w:rsid w:val="002B5736"/>
    <w:rsid w:val="002B7BB3"/>
    <w:rsid w:val="002C097C"/>
    <w:rsid w:val="002C0AFD"/>
    <w:rsid w:val="002C4EB2"/>
    <w:rsid w:val="002C4F8E"/>
    <w:rsid w:val="002C663E"/>
    <w:rsid w:val="002D173F"/>
    <w:rsid w:val="002D45F4"/>
    <w:rsid w:val="002D5EEC"/>
    <w:rsid w:val="002D6D75"/>
    <w:rsid w:val="002D77E1"/>
    <w:rsid w:val="002E1603"/>
    <w:rsid w:val="002E18AC"/>
    <w:rsid w:val="002E5D43"/>
    <w:rsid w:val="002E5FD4"/>
    <w:rsid w:val="002E6482"/>
    <w:rsid w:val="002E7C57"/>
    <w:rsid w:val="002F2612"/>
    <w:rsid w:val="002F2888"/>
    <w:rsid w:val="002F4D72"/>
    <w:rsid w:val="002F4DC3"/>
    <w:rsid w:val="002F514A"/>
    <w:rsid w:val="002F564C"/>
    <w:rsid w:val="002F591B"/>
    <w:rsid w:val="002F5B00"/>
    <w:rsid w:val="002F71E0"/>
    <w:rsid w:val="003002A4"/>
    <w:rsid w:val="00301904"/>
    <w:rsid w:val="0030224D"/>
    <w:rsid w:val="003030E1"/>
    <w:rsid w:val="003042A0"/>
    <w:rsid w:val="0030755D"/>
    <w:rsid w:val="003103B8"/>
    <w:rsid w:val="00312C11"/>
    <w:rsid w:val="00312CFD"/>
    <w:rsid w:val="00313087"/>
    <w:rsid w:val="00317F1B"/>
    <w:rsid w:val="00320E66"/>
    <w:rsid w:val="00321BDF"/>
    <w:rsid w:val="00322237"/>
    <w:rsid w:val="00322A0D"/>
    <w:rsid w:val="0032421D"/>
    <w:rsid w:val="00327F4E"/>
    <w:rsid w:val="0033222E"/>
    <w:rsid w:val="00332B10"/>
    <w:rsid w:val="00333F9C"/>
    <w:rsid w:val="00340815"/>
    <w:rsid w:val="00340A68"/>
    <w:rsid w:val="003424F2"/>
    <w:rsid w:val="0034342E"/>
    <w:rsid w:val="003440FE"/>
    <w:rsid w:val="003452FE"/>
    <w:rsid w:val="00346497"/>
    <w:rsid w:val="003469AB"/>
    <w:rsid w:val="003471C8"/>
    <w:rsid w:val="00347A25"/>
    <w:rsid w:val="00347EC7"/>
    <w:rsid w:val="0035144D"/>
    <w:rsid w:val="00351901"/>
    <w:rsid w:val="00351F54"/>
    <w:rsid w:val="00354E47"/>
    <w:rsid w:val="00354E92"/>
    <w:rsid w:val="00356651"/>
    <w:rsid w:val="00361151"/>
    <w:rsid w:val="00371442"/>
    <w:rsid w:val="00372D5C"/>
    <w:rsid w:val="0037371A"/>
    <w:rsid w:val="00373ABF"/>
    <w:rsid w:val="00375BF9"/>
    <w:rsid w:val="00376476"/>
    <w:rsid w:val="00380C9A"/>
    <w:rsid w:val="00383252"/>
    <w:rsid w:val="00385F7F"/>
    <w:rsid w:val="00390793"/>
    <w:rsid w:val="0039228C"/>
    <w:rsid w:val="00394429"/>
    <w:rsid w:val="003945EF"/>
    <w:rsid w:val="00394E33"/>
    <w:rsid w:val="003950E2"/>
    <w:rsid w:val="00396C2F"/>
    <w:rsid w:val="003972DB"/>
    <w:rsid w:val="003A0777"/>
    <w:rsid w:val="003A0E60"/>
    <w:rsid w:val="003A4C00"/>
    <w:rsid w:val="003A55ED"/>
    <w:rsid w:val="003A59BF"/>
    <w:rsid w:val="003A76D9"/>
    <w:rsid w:val="003B102C"/>
    <w:rsid w:val="003C1D43"/>
    <w:rsid w:val="003C2708"/>
    <w:rsid w:val="003C4460"/>
    <w:rsid w:val="003C51E2"/>
    <w:rsid w:val="003C5E43"/>
    <w:rsid w:val="003D2BC1"/>
    <w:rsid w:val="003D33C6"/>
    <w:rsid w:val="003D44CF"/>
    <w:rsid w:val="003D77A6"/>
    <w:rsid w:val="003E030D"/>
    <w:rsid w:val="003E3B70"/>
    <w:rsid w:val="003E3FBA"/>
    <w:rsid w:val="003E63B6"/>
    <w:rsid w:val="003F03B3"/>
    <w:rsid w:val="003F08DC"/>
    <w:rsid w:val="003F0A54"/>
    <w:rsid w:val="003F199B"/>
    <w:rsid w:val="003F430C"/>
    <w:rsid w:val="003F46E2"/>
    <w:rsid w:val="003F5C7B"/>
    <w:rsid w:val="003F70E4"/>
    <w:rsid w:val="003F7509"/>
    <w:rsid w:val="00400B08"/>
    <w:rsid w:val="00400CDC"/>
    <w:rsid w:val="00401B52"/>
    <w:rsid w:val="004025D6"/>
    <w:rsid w:val="00402D8D"/>
    <w:rsid w:val="0040521F"/>
    <w:rsid w:val="004108B7"/>
    <w:rsid w:val="0041283C"/>
    <w:rsid w:val="00414027"/>
    <w:rsid w:val="004146CF"/>
    <w:rsid w:val="0041505E"/>
    <w:rsid w:val="00415B69"/>
    <w:rsid w:val="00417C11"/>
    <w:rsid w:val="00421C71"/>
    <w:rsid w:val="00423BDE"/>
    <w:rsid w:val="00425663"/>
    <w:rsid w:val="00430029"/>
    <w:rsid w:val="004314E5"/>
    <w:rsid w:val="0043207E"/>
    <w:rsid w:val="004338DE"/>
    <w:rsid w:val="00435980"/>
    <w:rsid w:val="004363B6"/>
    <w:rsid w:val="00437784"/>
    <w:rsid w:val="00437F1F"/>
    <w:rsid w:val="004409B3"/>
    <w:rsid w:val="00440C26"/>
    <w:rsid w:val="00441BDE"/>
    <w:rsid w:val="00441FAE"/>
    <w:rsid w:val="00443237"/>
    <w:rsid w:val="0044348B"/>
    <w:rsid w:val="0044474D"/>
    <w:rsid w:val="00444B17"/>
    <w:rsid w:val="00444E70"/>
    <w:rsid w:val="00446EE4"/>
    <w:rsid w:val="00447941"/>
    <w:rsid w:val="004515BA"/>
    <w:rsid w:val="00454F58"/>
    <w:rsid w:val="00457741"/>
    <w:rsid w:val="0046013C"/>
    <w:rsid w:val="00460707"/>
    <w:rsid w:val="004610C6"/>
    <w:rsid w:val="0046411F"/>
    <w:rsid w:val="004663CB"/>
    <w:rsid w:val="004671CF"/>
    <w:rsid w:val="00467E5C"/>
    <w:rsid w:val="00471835"/>
    <w:rsid w:val="00476760"/>
    <w:rsid w:val="00477FAD"/>
    <w:rsid w:val="00480176"/>
    <w:rsid w:val="004812BD"/>
    <w:rsid w:val="004824D8"/>
    <w:rsid w:val="00482948"/>
    <w:rsid w:val="004832DB"/>
    <w:rsid w:val="00484492"/>
    <w:rsid w:val="004846E0"/>
    <w:rsid w:val="0048694C"/>
    <w:rsid w:val="00487E53"/>
    <w:rsid w:val="00491A6D"/>
    <w:rsid w:val="0049292F"/>
    <w:rsid w:val="00494AEF"/>
    <w:rsid w:val="00497C4A"/>
    <w:rsid w:val="004A0A38"/>
    <w:rsid w:val="004A239F"/>
    <w:rsid w:val="004A4E0B"/>
    <w:rsid w:val="004A6310"/>
    <w:rsid w:val="004B19FE"/>
    <w:rsid w:val="004B40D8"/>
    <w:rsid w:val="004B460C"/>
    <w:rsid w:val="004B5392"/>
    <w:rsid w:val="004C11E9"/>
    <w:rsid w:val="004C1C20"/>
    <w:rsid w:val="004C2D0D"/>
    <w:rsid w:val="004C2F2E"/>
    <w:rsid w:val="004C6892"/>
    <w:rsid w:val="004C75AE"/>
    <w:rsid w:val="004C7AF9"/>
    <w:rsid w:val="004D3786"/>
    <w:rsid w:val="004D46C4"/>
    <w:rsid w:val="004E19A1"/>
    <w:rsid w:val="004E526F"/>
    <w:rsid w:val="004E5DCA"/>
    <w:rsid w:val="004F2B27"/>
    <w:rsid w:val="004F3898"/>
    <w:rsid w:val="004F4242"/>
    <w:rsid w:val="004F4636"/>
    <w:rsid w:val="004F463F"/>
    <w:rsid w:val="004F478D"/>
    <w:rsid w:val="005031F0"/>
    <w:rsid w:val="0050444D"/>
    <w:rsid w:val="00506C3D"/>
    <w:rsid w:val="00506F65"/>
    <w:rsid w:val="005100B4"/>
    <w:rsid w:val="0051369E"/>
    <w:rsid w:val="005159D2"/>
    <w:rsid w:val="00516DF1"/>
    <w:rsid w:val="00517652"/>
    <w:rsid w:val="00517E21"/>
    <w:rsid w:val="00521687"/>
    <w:rsid w:val="00521A47"/>
    <w:rsid w:val="005223AE"/>
    <w:rsid w:val="00522CAF"/>
    <w:rsid w:val="00523C94"/>
    <w:rsid w:val="00523E67"/>
    <w:rsid w:val="00525FBB"/>
    <w:rsid w:val="0052638E"/>
    <w:rsid w:val="00527405"/>
    <w:rsid w:val="00527650"/>
    <w:rsid w:val="00533D1C"/>
    <w:rsid w:val="00533FB5"/>
    <w:rsid w:val="00540B60"/>
    <w:rsid w:val="00541819"/>
    <w:rsid w:val="0054328D"/>
    <w:rsid w:val="0054719F"/>
    <w:rsid w:val="0054737E"/>
    <w:rsid w:val="0055065D"/>
    <w:rsid w:val="005525EE"/>
    <w:rsid w:val="005577DA"/>
    <w:rsid w:val="00560223"/>
    <w:rsid w:val="00560C99"/>
    <w:rsid w:val="00561998"/>
    <w:rsid w:val="005626A4"/>
    <w:rsid w:val="00565F8B"/>
    <w:rsid w:val="005701BF"/>
    <w:rsid w:val="005707A0"/>
    <w:rsid w:val="00571179"/>
    <w:rsid w:val="00571956"/>
    <w:rsid w:val="0057470C"/>
    <w:rsid w:val="00574DCF"/>
    <w:rsid w:val="00576F34"/>
    <w:rsid w:val="005775BE"/>
    <w:rsid w:val="005779BA"/>
    <w:rsid w:val="005804B7"/>
    <w:rsid w:val="005828E8"/>
    <w:rsid w:val="00582EF4"/>
    <w:rsid w:val="00583670"/>
    <w:rsid w:val="005861B7"/>
    <w:rsid w:val="00591A0A"/>
    <w:rsid w:val="00591BC9"/>
    <w:rsid w:val="00591D12"/>
    <w:rsid w:val="0059275F"/>
    <w:rsid w:val="005959BC"/>
    <w:rsid w:val="005A3AE7"/>
    <w:rsid w:val="005A3B80"/>
    <w:rsid w:val="005A5B74"/>
    <w:rsid w:val="005A6557"/>
    <w:rsid w:val="005B14A9"/>
    <w:rsid w:val="005B2985"/>
    <w:rsid w:val="005B3533"/>
    <w:rsid w:val="005C017B"/>
    <w:rsid w:val="005C4E13"/>
    <w:rsid w:val="005D15E4"/>
    <w:rsid w:val="005D16AD"/>
    <w:rsid w:val="005D4301"/>
    <w:rsid w:val="005D6573"/>
    <w:rsid w:val="005E1DC6"/>
    <w:rsid w:val="005E23B5"/>
    <w:rsid w:val="005E2AF2"/>
    <w:rsid w:val="005E645A"/>
    <w:rsid w:val="005F03BD"/>
    <w:rsid w:val="005F067C"/>
    <w:rsid w:val="005F1A21"/>
    <w:rsid w:val="005F2421"/>
    <w:rsid w:val="005F3180"/>
    <w:rsid w:val="005F4120"/>
    <w:rsid w:val="005F4206"/>
    <w:rsid w:val="005F4216"/>
    <w:rsid w:val="005F60B6"/>
    <w:rsid w:val="005F6A33"/>
    <w:rsid w:val="005F6C85"/>
    <w:rsid w:val="00600691"/>
    <w:rsid w:val="00600AB9"/>
    <w:rsid w:val="00600E76"/>
    <w:rsid w:val="00604154"/>
    <w:rsid w:val="00604A0A"/>
    <w:rsid w:val="00612045"/>
    <w:rsid w:val="0061330D"/>
    <w:rsid w:val="00614029"/>
    <w:rsid w:val="00614F65"/>
    <w:rsid w:val="006156F9"/>
    <w:rsid w:val="006167B2"/>
    <w:rsid w:val="00616DB4"/>
    <w:rsid w:val="00617243"/>
    <w:rsid w:val="00620A5C"/>
    <w:rsid w:val="00621B53"/>
    <w:rsid w:val="00623679"/>
    <w:rsid w:val="006241BA"/>
    <w:rsid w:val="006249B5"/>
    <w:rsid w:val="00624A24"/>
    <w:rsid w:val="00624BBC"/>
    <w:rsid w:val="00626703"/>
    <w:rsid w:val="006274DA"/>
    <w:rsid w:val="0063114E"/>
    <w:rsid w:val="00633A77"/>
    <w:rsid w:val="00634938"/>
    <w:rsid w:val="006369DB"/>
    <w:rsid w:val="0064128C"/>
    <w:rsid w:val="00641418"/>
    <w:rsid w:val="0064278E"/>
    <w:rsid w:val="00642A19"/>
    <w:rsid w:val="00642B60"/>
    <w:rsid w:val="00642E1E"/>
    <w:rsid w:val="00643BCB"/>
    <w:rsid w:val="00643BE6"/>
    <w:rsid w:val="006442E5"/>
    <w:rsid w:val="00645FFC"/>
    <w:rsid w:val="00650E0F"/>
    <w:rsid w:val="00650E6E"/>
    <w:rsid w:val="0065139A"/>
    <w:rsid w:val="00651786"/>
    <w:rsid w:val="00651E76"/>
    <w:rsid w:val="00651F6C"/>
    <w:rsid w:val="00652977"/>
    <w:rsid w:val="00652F2E"/>
    <w:rsid w:val="00661043"/>
    <w:rsid w:val="00661434"/>
    <w:rsid w:val="00662BC5"/>
    <w:rsid w:val="00663950"/>
    <w:rsid w:val="00667DB3"/>
    <w:rsid w:val="00671161"/>
    <w:rsid w:val="00671D45"/>
    <w:rsid w:val="00674236"/>
    <w:rsid w:val="0067470E"/>
    <w:rsid w:val="00675469"/>
    <w:rsid w:val="00675F1A"/>
    <w:rsid w:val="006767CA"/>
    <w:rsid w:val="00684994"/>
    <w:rsid w:val="006869D0"/>
    <w:rsid w:val="0069402E"/>
    <w:rsid w:val="00694775"/>
    <w:rsid w:val="00697552"/>
    <w:rsid w:val="006A10D0"/>
    <w:rsid w:val="006A193A"/>
    <w:rsid w:val="006A381C"/>
    <w:rsid w:val="006A3A56"/>
    <w:rsid w:val="006A48FA"/>
    <w:rsid w:val="006A7324"/>
    <w:rsid w:val="006B014A"/>
    <w:rsid w:val="006B1912"/>
    <w:rsid w:val="006B1E1D"/>
    <w:rsid w:val="006B5966"/>
    <w:rsid w:val="006B6ED9"/>
    <w:rsid w:val="006C0267"/>
    <w:rsid w:val="006C17AD"/>
    <w:rsid w:val="006C1A3A"/>
    <w:rsid w:val="006C41FF"/>
    <w:rsid w:val="006C47C9"/>
    <w:rsid w:val="006C4F2C"/>
    <w:rsid w:val="006C59BE"/>
    <w:rsid w:val="006C5C91"/>
    <w:rsid w:val="006C6076"/>
    <w:rsid w:val="006D2F78"/>
    <w:rsid w:val="006D4B65"/>
    <w:rsid w:val="006D5061"/>
    <w:rsid w:val="006E0859"/>
    <w:rsid w:val="006E1D15"/>
    <w:rsid w:val="006E3BF2"/>
    <w:rsid w:val="006E3F06"/>
    <w:rsid w:val="006F01B8"/>
    <w:rsid w:val="006F0809"/>
    <w:rsid w:val="006F0D85"/>
    <w:rsid w:val="006F3A16"/>
    <w:rsid w:val="006F50FB"/>
    <w:rsid w:val="006F6921"/>
    <w:rsid w:val="007070A6"/>
    <w:rsid w:val="007078F0"/>
    <w:rsid w:val="00711A36"/>
    <w:rsid w:val="007126BA"/>
    <w:rsid w:val="00713CEA"/>
    <w:rsid w:val="00715EE6"/>
    <w:rsid w:val="00717069"/>
    <w:rsid w:val="0072111C"/>
    <w:rsid w:val="007218AA"/>
    <w:rsid w:val="007221B1"/>
    <w:rsid w:val="00722C1C"/>
    <w:rsid w:val="007265CE"/>
    <w:rsid w:val="00732C72"/>
    <w:rsid w:val="00732D43"/>
    <w:rsid w:val="0073343A"/>
    <w:rsid w:val="00733857"/>
    <w:rsid w:val="00735E5F"/>
    <w:rsid w:val="00741A35"/>
    <w:rsid w:val="00744558"/>
    <w:rsid w:val="00752AE7"/>
    <w:rsid w:val="00753CF5"/>
    <w:rsid w:val="0075415A"/>
    <w:rsid w:val="00754293"/>
    <w:rsid w:val="00755077"/>
    <w:rsid w:val="007655E8"/>
    <w:rsid w:val="0076752C"/>
    <w:rsid w:val="0077121D"/>
    <w:rsid w:val="00773251"/>
    <w:rsid w:val="00774B9E"/>
    <w:rsid w:val="0077757A"/>
    <w:rsid w:val="00777C36"/>
    <w:rsid w:val="00780658"/>
    <w:rsid w:val="007808F0"/>
    <w:rsid w:val="00781560"/>
    <w:rsid w:val="00781876"/>
    <w:rsid w:val="00782084"/>
    <w:rsid w:val="00783CC7"/>
    <w:rsid w:val="00784B62"/>
    <w:rsid w:val="00785044"/>
    <w:rsid w:val="00787235"/>
    <w:rsid w:val="00787825"/>
    <w:rsid w:val="007924B4"/>
    <w:rsid w:val="0079452F"/>
    <w:rsid w:val="00795AB3"/>
    <w:rsid w:val="00796885"/>
    <w:rsid w:val="00796895"/>
    <w:rsid w:val="007A17EF"/>
    <w:rsid w:val="007A4C37"/>
    <w:rsid w:val="007A4F63"/>
    <w:rsid w:val="007A6B08"/>
    <w:rsid w:val="007B0A2E"/>
    <w:rsid w:val="007B146E"/>
    <w:rsid w:val="007B2F47"/>
    <w:rsid w:val="007B62E4"/>
    <w:rsid w:val="007B749E"/>
    <w:rsid w:val="007B7906"/>
    <w:rsid w:val="007C0518"/>
    <w:rsid w:val="007C069C"/>
    <w:rsid w:val="007C4008"/>
    <w:rsid w:val="007C52B0"/>
    <w:rsid w:val="007C645D"/>
    <w:rsid w:val="007C7DB6"/>
    <w:rsid w:val="007D094F"/>
    <w:rsid w:val="007D247A"/>
    <w:rsid w:val="007D7CE4"/>
    <w:rsid w:val="007E00F0"/>
    <w:rsid w:val="007E0480"/>
    <w:rsid w:val="007E18D1"/>
    <w:rsid w:val="007E3397"/>
    <w:rsid w:val="007E4BB1"/>
    <w:rsid w:val="007E724B"/>
    <w:rsid w:val="007F130C"/>
    <w:rsid w:val="007F189B"/>
    <w:rsid w:val="007F2487"/>
    <w:rsid w:val="007F36D2"/>
    <w:rsid w:val="007F40DD"/>
    <w:rsid w:val="007F4E88"/>
    <w:rsid w:val="007F52E1"/>
    <w:rsid w:val="007F6F01"/>
    <w:rsid w:val="007F7A3F"/>
    <w:rsid w:val="00801329"/>
    <w:rsid w:val="00801816"/>
    <w:rsid w:val="00801B4D"/>
    <w:rsid w:val="00801F4B"/>
    <w:rsid w:val="008032FC"/>
    <w:rsid w:val="00803E75"/>
    <w:rsid w:val="0080442B"/>
    <w:rsid w:val="00807753"/>
    <w:rsid w:val="00807A1F"/>
    <w:rsid w:val="00807A7E"/>
    <w:rsid w:val="00810FB3"/>
    <w:rsid w:val="008131C7"/>
    <w:rsid w:val="00814060"/>
    <w:rsid w:val="008149EE"/>
    <w:rsid w:val="00817190"/>
    <w:rsid w:val="0082044D"/>
    <w:rsid w:val="008210A2"/>
    <w:rsid w:val="00822525"/>
    <w:rsid w:val="008228EE"/>
    <w:rsid w:val="00822BE2"/>
    <w:rsid w:val="0082624B"/>
    <w:rsid w:val="00830B0B"/>
    <w:rsid w:val="008318A3"/>
    <w:rsid w:val="00834EF2"/>
    <w:rsid w:val="008406B4"/>
    <w:rsid w:val="008407EB"/>
    <w:rsid w:val="00840E00"/>
    <w:rsid w:val="00841A4F"/>
    <w:rsid w:val="0084297E"/>
    <w:rsid w:val="0084307D"/>
    <w:rsid w:val="008436DC"/>
    <w:rsid w:val="00844514"/>
    <w:rsid w:val="00844D28"/>
    <w:rsid w:val="00845FD9"/>
    <w:rsid w:val="00853731"/>
    <w:rsid w:val="00853FB7"/>
    <w:rsid w:val="0085697C"/>
    <w:rsid w:val="00860045"/>
    <w:rsid w:val="008617FA"/>
    <w:rsid w:val="00862896"/>
    <w:rsid w:val="00862FC2"/>
    <w:rsid w:val="00863B2D"/>
    <w:rsid w:val="00863D5C"/>
    <w:rsid w:val="008649D7"/>
    <w:rsid w:val="00865C76"/>
    <w:rsid w:val="00867844"/>
    <w:rsid w:val="00867D51"/>
    <w:rsid w:val="0087154F"/>
    <w:rsid w:val="008716D3"/>
    <w:rsid w:val="008746E2"/>
    <w:rsid w:val="00876AD3"/>
    <w:rsid w:val="008777D2"/>
    <w:rsid w:val="0088208D"/>
    <w:rsid w:val="00882C89"/>
    <w:rsid w:val="008843D3"/>
    <w:rsid w:val="00885A94"/>
    <w:rsid w:val="0088784F"/>
    <w:rsid w:val="00887B0F"/>
    <w:rsid w:val="00892C66"/>
    <w:rsid w:val="008934E9"/>
    <w:rsid w:val="00894C2C"/>
    <w:rsid w:val="00895171"/>
    <w:rsid w:val="00895A40"/>
    <w:rsid w:val="00895C48"/>
    <w:rsid w:val="0089614D"/>
    <w:rsid w:val="00897A09"/>
    <w:rsid w:val="008A037D"/>
    <w:rsid w:val="008A4D90"/>
    <w:rsid w:val="008A7B73"/>
    <w:rsid w:val="008B1B71"/>
    <w:rsid w:val="008B2226"/>
    <w:rsid w:val="008B4C03"/>
    <w:rsid w:val="008B5AC7"/>
    <w:rsid w:val="008B5D94"/>
    <w:rsid w:val="008B742C"/>
    <w:rsid w:val="008C07AD"/>
    <w:rsid w:val="008C3F2B"/>
    <w:rsid w:val="008C3F82"/>
    <w:rsid w:val="008C44EC"/>
    <w:rsid w:val="008C45D5"/>
    <w:rsid w:val="008C7173"/>
    <w:rsid w:val="008C7A44"/>
    <w:rsid w:val="008C7D71"/>
    <w:rsid w:val="008D0BD4"/>
    <w:rsid w:val="008D107D"/>
    <w:rsid w:val="008D11D9"/>
    <w:rsid w:val="008D148B"/>
    <w:rsid w:val="008D437D"/>
    <w:rsid w:val="008D44ED"/>
    <w:rsid w:val="008D58CC"/>
    <w:rsid w:val="008D590C"/>
    <w:rsid w:val="008D5BD8"/>
    <w:rsid w:val="008D7204"/>
    <w:rsid w:val="008D7380"/>
    <w:rsid w:val="008D7D12"/>
    <w:rsid w:val="008E0009"/>
    <w:rsid w:val="008E02C3"/>
    <w:rsid w:val="008E250B"/>
    <w:rsid w:val="008E25FF"/>
    <w:rsid w:val="008E5670"/>
    <w:rsid w:val="008E5B09"/>
    <w:rsid w:val="008E6362"/>
    <w:rsid w:val="008E68C7"/>
    <w:rsid w:val="008F08C1"/>
    <w:rsid w:val="008F090E"/>
    <w:rsid w:val="008F0C4C"/>
    <w:rsid w:val="008F17F8"/>
    <w:rsid w:val="008F26E9"/>
    <w:rsid w:val="008F3E69"/>
    <w:rsid w:val="008F471C"/>
    <w:rsid w:val="008F4EA8"/>
    <w:rsid w:val="008F67CF"/>
    <w:rsid w:val="008F7D79"/>
    <w:rsid w:val="009004DB"/>
    <w:rsid w:val="009017E6"/>
    <w:rsid w:val="00901DD7"/>
    <w:rsid w:val="00904ED2"/>
    <w:rsid w:val="00905FA3"/>
    <w:rsid w:val="0090771E"/>
    <w:rsid w:val="00912013"/>
    <w:rsid w:val="00912545"/>
    <w:rsid w:val="00913A87"/>
    <w:rsid w:val="009149FB"/>
    <w:rsid w:val="00915D9B"/>
    <w:rsid w:val="00921FBD"/>
    <w:rsid w:val="00922932"/>
    <w:rsid w:val="0092328C"/>
    <w:rsid w:val="009247D4"/>
    <w:rsid w:val="0092679C"/>
    <w:rsid w:val="00927AFE"/>
    <w:rsid w:val="009323C4"/>
    <w:rsid w:val="00933BC1"/>
    <w:rsid w:val="00934EF3"/>
    <w:rsid w:val="009364F7"/>
    <w:rsid w:val="00943A09"/>
    <w:rsid w:val="00945F12"/>
    <w:rsid w:val="00947933"/>
    <w:rsid w:val="00950944"/>
    <w:rsid w:val="0095106A"/>
    <w:rsid w:val="00951803"/>
    <w:rsid w:val="00952200"/>
    <w:rsid w:val="00953A66"/>
    <w:rsid w:val="00953EB2"/>
    <w:rsid w:val="0095448F"/>
    <w:rsid w:val="00955D49"/>
    <w:rsid w:val="00955D86"/>
    <w:rsid w:val="00956442"/>
    <w:rsid w:val="00956572"/>
    <w:rsid w:val="00957D97"/>
    <w:rsid w:val="00964877"/>
    <w:rsid w:val="0097159D"/>
    <w:rsid w:val="0097295C"/>
    <w:rsid w:val="00974060"/>
    <w:rsid w:val="00981D46"/>
    <w:rsid w:val="009830D9"/>
    <w:rsid w:val="009853DE"/>
    <w:rsid w:val="0098675D"/>
    <w:rsid w:val="0098745C"/>
    <w:rsid w:val="009874DC"/>
    <w:rsid w:val="00991127"/>
    <w:rsid w:val="00991C39"/>
    <w:rsid w:val="00993C4B"/>
    <w:rsid w:val="0099691C"/>
    <w:rsid w:val="00996937"/>
    <w:rsid w:val="009A0391"/>
    <w:rsid w:val="009A1E9C"/>
    <w:rsid w:val="009A5AAC"/>
    <w:rsid w:val="009A5AB6"/>
    <w:rsid w:val="009A7B1C"/>
    <w:rsid w:val="009B1A85"/>
    <w:rsid w:val="009C0781"/>
    <w:rsid w:val="009C085D"/>
    <w:rsid w:val="009C133F"/>
    <w:rsid w:val="009C149A"/>
    <w:rsid w:val="009C180B"/>
    <w:rsid w:val="009C24F7"/>
    <w:rsid w:val="009C300F"/>
    <w:rsid w:val="009C33ED"/>
    <w:rsid w:val="009C4A0D"/>
    <w:rsid w:val="009C562E"/>
    <w:rsid w:val="009C6280"/>
    <w:rsid w:val="009D060A"/>
    <w:rsid w:val="009D249B"/>
    <w:rsid w:val="009D4CD3"/>
    <w:rsid w:val="009D52E3"/>
    <w:rsid w:val="009D7769"/>
    <w:rsid w:val="009E05A0"/>
    <w:rsid w:val="009E2F8C"/>
    <w:rsid w:val="009F4BBD"/>
    <w:rsid w:val="009F5472"/>
    <w:rsid w:val="009F7CED"/>
    <w:rsid w:val="00A00968"/>
    <w:rsid w:val="00A0283F"/>
    <w:rsid w:val="00A02F5B"/>
    <w:rsid w:val="00A033FA"/>
    <w:rsid w:val="00A05695"/>
    <w:rsid w:val="00A06639"/>
    <w:rsid w:val="00A06A26"/>
    <w:rsid w:val="00A070B9"/>
    <w:rsid w:val="00A10D1A"/>
    <w:rsid w:val="00A116B6"/>
    <w:rsid w:val="00A13F94"/>
    <w:rsid w:val="00A16DA1"/>
    <w:rsid w:val="00A17031"/>
    <w:rsid w:val="00A2054E"/>
    <w:rsid w:val="00A23417"/>
    <w:rsid w:val="00A24D85"/>
    <w:rsid w:val="00A24EC6"/>
    <w:rsid w:val="00A26C5C"/>
    <w:rsid w:val="00A27042"/>
    <w:rsid w:val="00A272D0"/>
    <w:rsid w:val="00A2731B"/>
    <w:rsid w:val="00A318FB"/>
    <w:rsid w:val="00A32482"/>
    <w:rsid w:val="00A34E5D"/>
    <w:rsid w:val="00A36119"/>
    <w:rsid w:val="00A37AF0"/>
    <w:rsid w:val="00A40B34"/>
    <w:rsid w:val="00A41176"/>
    <w:rsid w:val="00A41B69"/>
    <w:rsid w:val="00A4666D"/>
    <w:rsid w:val="00A46E2A"/>
    <w:rsid w:val="00A51758"/>
    <w:rsid w:val="00A51A26"/>
    <w:rsid w:val="00A54DFA"/>
    <w:rsid w:val="00A54F5A"/>
    <w:rsid w:val="00A61911"/>
    <w:rsid w:val="00A63AD9"/>
    <w:rsid w:val="00A64FC2"/>
    <w:rsid w:val="00A651EF"/>
    <w:rsid w:val="00A6795A"/>
    <w:rsid w:val="00A70CF3"/>
    <w:rsid w:val="00A712BE"/>
    <w:rsid w:val="00A7211C"/>
    <w:rsid w:val="00A7487B"/>
    <w:rsid w:val="00A8040C"/>
    <w:rsid w:val="00A82CC9"/>
    <w:rsid w:val="00A82E45"/>
    <w:rsid w:val="00A84A50"/>
    <w:rsid w:val="00A85508"/>
    <w:rsid w:val="00A85F75"/>
    <w:rsid w:val="00A8636A"/>
    <w:rsid w:val="00A86A43"/>
    <w:rsid w:val="00A873F3"/>
    <w:rsid w:val="00A87611"/>
    <w:rsid w:val="00A90372"/>
    <w:rsid w:val="00A9109C"/>
    <w:rsid w:val="00A91E28"/>
    <w:rsid w:val="00A921AD"/>
    <w:rsid w:val="00A9555A"/>
    <w:rsid w:val="00A966A5"/>
    <w:rsid w:val="00AA12DB"/>
    <w:rsid w:val="00AA3265"/>
    <w:rsid w:val="00AA3EFE"/>
    <w:rsid w:val="00AA442F"/>
    <w:rsid w:val="00AA4D13"/>
    <w:rsid w:val="00AA679D"/>
    <w:rsid w:val="00AB13F0"/>
    <w:rsid w:val="00AB25B0"/>
    <w:rsid w:val="00AB610A"/>
    <w:rsid w:val="00AB697A"/>
    <w:rsid w:val="00AB7D9A"/>
    <w:rsid w:val="00AC0135"/>
    <w:rsid w:val="00AC09F4"/>
    <w:rsid w:val="00AC1FE2"/>
    <w:rsid w:val="00AC2D01"/>
    <w:rsid w:val="00AC3F62"/>
    <w:rsid w:val="00AC46FB"/>
    <w:rsid w:val="00AC54A6"/>
    <w:rsid w:val="00AC6ABC"/>
    <w:rsid w:val="00AC6F1B"/>
    <w:rsid w:val="00AC7277"/>
    <w:rsid w:val="00AC7F6F"/>
    <w:rsid w:val="00AD0826"/>
    <w:rsid w:val="00AD1597"/>
    <w:rsid w:val="00AD261E"/>
    <w:rsid w:val="00AD332F"/>
    <w:rsid w:val="00AD3930"/>
    <w:rsid w:val="00AD3FDD"/>
    <w:rsid w:val="00AD6CCD"/>
    <w:rsid w:val="00AE1DDE"/>
    <w:rsid w:val="00AE2022"/>
    <w:rsid w:val="00AE41D7"/>
    <w:rsid w:val="00AE45F1"/>
    <w:rsid w:val="00AE4893"/>
    <w:rsid w:val="00AE52BC"/>
    <w:rsid w:val="00AE7DB1"/>
    <w:rsid w:val="00AE7FFD"/>
    <w:rsid w:val="00AF0A03"/>
    <w:rsid w:val="00AF0A92"/>
    <w:rsid w:val="00AF2158"/>
    <w:rsid w:val="00AF49A4"/>
    <w:rsid w:val="00AF509C"/>
    <w:rsid w:val="00B005AD"/>
    <w:rsid w:val="00B021D5"/>
    <w:rsid w:val="00B038A7"/>
    <w:rsid w:val="00B04CE1"/>
    <w:rsid w:val="00B055D4"/>
    <w:rsid w:val="00B11578"/>
    <w:rsid w:val="00B13F79"/>
    <w:rsid w:val="00B17397"/>
    <w:rsid w:val="00B20347"/>
    <w:rsid w:val="00B20A77"/>
    <w:rsid w:val="00B20CA0"/>
    <w:rsid w:val="00B20F28"/>
    <w:rsid w:val="00B2151D"/>
    <w:rsid w:val="00B252ED"/>
    <w:rsid w:val="00B270A8"/>
    <w:rsid w:val="00B300D3"/>
    <w:rsid w:val="00B3064D"/>
    <w:rsid w:val="00B32F35"/>
    <w:rsid w:val="00B35AEF"/>
    <w:rsid w:val="00B36466"/>
    <w:rsid w:val="00B3778F"/>
    <w:rsid w:val="00B40401"/>
    <w:rsid w:val="00B40881"/>
    <w:rsid w:val="00B40B11"/>
    <w:rsid w:val="00B425EC"/>
    <w:rsid w:val="00B42D79"/>
    <w:rsid w:val="00B459ED"/>
    <w:rsid w:val="00B505C9"/>
    <w:rsid w:val="00B53C59"/>
    <w:rsid w:val="00B560B1"/>
    <w:rsid w:val="00B57EC9"/>
    <w:rsid w:val="00B60E5A"/>
    <w:rsid w:val="00B61916"/>
    <w:rsid w:val="00B61DA9"/>
    <w:rsid w:val="00B62C6A"/>
    <w:rsid w:val="00B62FAB"/>
    <w:rsid w:val="00B63BBD"/>
    <w:rsid w:val="00B64C86"/>
    <w:rsid w:val="00B6570F"/>
    <w:rsid w:val="00B6783D"/>
    <w:rsid w:val="00B67A43"/>
    <w:rsid w:val="00B7047A"/>
    <w:rsid w:val="00B71ED7"/>
    <w:rsid w:val="00B72762"/>
    <w:rsid w:val="00B73AFE"/>
    <w:rsid w:val="00B74FF7"/>
    <w:rsid w:val="00B76755"/>
    <w:rsid w:val="00B7747C"/>
    <w:rsid w:val="00B77EEA"/>
    <w:rsid w:val="00B807FA"/>
    <w:rsid w:val="00B8259F"/>
    <w:rsid w:val="00B8330C"/>
    <w:rsid w:val="00B834A6"/>
    <w:rsid w:val="00B83F62"/>
    <w:rsid w:val="00B83F67"/>
    <w:rsid w:val="00B865FC"/>
    <w:rsid w:val="00B8783A"/>
    <w:rsid w:val="00B87D67"/>
    <w:rsid w:val="00B919FE"/>
    <w:rsid w:val="00B92A45"/>
    <w:rsid w:val="00B932FB"/>
    <w:rsid w:val="00B95182"/>
    <w:rsid w:val="00B95B5B"/>
    <w:rsid w:val="00B95F57"/>
    <w:rsid w:val="00B96952"/>
    <w:rsid w:val="00B96FD9"/>
    <w:rsid w:val="00BA0FDB"/>
    <w:rsid w:val="00BA1BA3"/>
    <w:rsid w:val="00BA329A"/>
    <w:rsid w:val="00BA3D94"/>
    <w:rsid w:val="00BA49C2"/>
    <w:rsid w:val="00BA6235"/>
    <w:rsid w:val="00BA7078"/>
    <w:rsid w:val="00BB41EC"/>
    <w:rsid w:val="00BB46A8"/>
    <w:rsid w:val="00BB5FA5"/>
    <w:rsid w:val="00BB6DD2"/>
    <w:rsid w:val="00BC139D"/>
    <w:rsid w:val="00BC251F"/>
    <w:rsid w:val="00BC5148"/>
    <w:rsid w:val="00BC58FE"/>
    <w:rsid w:val="00BC5E41"/>
    <w:rsid w:val="00BC66CB"/>
    <w:rsid w:val="00BC7E16"/>
    <w:rsid w:val="00BD3B4E"/>
    <w:rsid w:val="00BD3B83"/>
    <w:rsid w:val="00BD4581"/>
    <w:rsid w:val="00BD51C6"/>
    <w:rsid w:val="00BD590D"/>
    <w:rsid w:val="00BD5EB2"/>
    <w:rsid w:val="00BD63E4"/>
    <w:rsid w:val="00BD6504"/>
    <w:rsid w:val="00BD7068"/>
    <w:rsid w:val="00BD7393"/>
    <w:rsid w:val="00BE191D"/>
    <w:rsid w:val="00BE5408"/>
    <w:rsid w:val="00BE5C86"/>
    <w:rsid w:val="00BE5E50"/>
    <w:rsid w:val="00BE6C47"/>
    <w:rsid w:val="00BE7611"/>
    <w:rsid w:val="00BE7E15"/>
    <w:rsid w:val="00BF00F3"/>
    <w:rsid w:val="00BF03B5"/>
    <w:rsid w:val="00BF1204"/>
    <w:rsid w:val="00BF130B"/>
    <w:rsid w:val="00BF157C"/>
    <w:rsid w:val="00BF46F9"/>
    <w:rsid w:val="00BF550E"/>
    <w:rsid w:val="00BF6555"/>
    <w:rsid w:val="00C0048A"/>
    <w:rsid w:val="00C0668B"/>
    <w:rsid w:val="00C06D09"/>
    <w:rsid w:val="00C1509C"/>
    <w:rsid w:val="00C1602B"/>
    <w:rsid w:val="00C1636E"/>
    <w:rsid w:val="00C20E3E"/>
    <w:rsid w:val="00C20EFB"/>
    <w:rsid w:val="00C210DC"/>
    <w:rsid w:val="00C22B6D"/>
    <w:rsid w:val="00C22BF1"/>
    <w:rsid w:val="00C24657"/>
    <w:rsid w:val="00C24983"/>
    <w:rsid w:val="00C24AF7"/>
    <w:rsid w:val="00C31B1A"/>
    <w:rsid w:val="00C334CE"/>
    <w:rsid w:val="00C3360F"/>
    <w:rsid w:val="00C33725"/>
    <w:rsid w:val="00C3399A"/>
    <w:rsid w:val="00C349E4"/>
    <w:rsid w:val="00C3564D"/>
    <w:rsid w:val="00C358CB"/>
    <w:rsid w:val="00C369DE"/>
    <w:rsid w:val="00C41F99"/>
    <w:rsid w:val="00C43456"/>
    <w:rsid w:val="00C43782"/>
    <w:rsid w:val="00C43CA3"/>
    <w:rsid w:val="00C44AA2"/>
    <w:rsid w:val="00C46E61"/>
    <w:rsid w:val="00C50170"/>
    <w:rsid w:val="00C50260"/>
    <w:rsid w:val="00C514B3"/>
    <w:rsid w:val="00C51B65"/>
    <w:rsid w:val="00C5255A"/>
    <w:rsid w:val="00C53643"/>
    <w:rsid w:val="00C56695"/>
    <w:rsid w:val="00C57BB7"/>
    <w:rsid w:val="00C62114"/>
    <w:rsid w:val="00C62ED2"/>
    <w:rsid w:val="00C6342B"/>
    <w:rsid w:val="00C65E68"/>
    <w:rsid w:val="00C67170"/>
    <w:rsid w:val="00C67190"/>
    <w:rsid w:val="00C70C1D"/>
    <w:rsid w:val="00C72EDE"/>
    <w:rsid w:val="00C740AC"/>
    <w:rsid w:val="00C74A3D"/>
    <w:rsid w:val="00C74BF1"/>
    <w:rsid w:val="00C81A13"/>
    <w:rsid w:val="00C8336D"/>
    <w:rsid w:val="00C839AA"/>
    <w:rsid w:val="00C840EF"/>
    <w:rsid w:val="00C861EC"/>
    <w:rsid w:val="00C86872"/>
    <w:rsid w:val="00C9156D"/>
    <w:rsid w:val="00C9170C"/>
    <w:rsid w:val="00C9321C"/>
    <w:rsid w:val="00C93F12"/>
    <w:rsid w:val="00C9415C"/>
    <w:rsid w:val="00C962FE"/>
    <w:rsid w:val="00CA2BB1"/>
    <w:rsid w:val="00CA4CF7"/>
    <w:rsid w:val="00CA535D"/>
    <w:rsid w:val="00CA6032"/>
    <w:rsid w:val="00CB3470"/>
    <w:rsid w:val="00CB3713"/>
    <w:rsid w:val="00CB3933"/>
    <w:rsid w:val="00CB44CD"/>
    <w:rsid w:val="00CB5B35"/>
    <w:rsid w:val="00CC1BD5"/>
    <w:rsid w:val="00CC2A55"/>
    <w:rsid w:val="00CC5278"/>
    <w:rsid w:val="00CC5E3C"/>
    <w:rsid w:val="00CC78BC"/>
    <w:rsid w:val="00CD007F"/>
    <w:rsid w:val="00CD1509"/>
    <w:rsid w:val="00CD33C8"/>
    <w:rsid w:val="00CD4A28"/>
    <w:rsid w:val="00CD597F"/>
    <w:rsid w:val="00CD5A91"/>
    <w:rsid w:val="00CD6372"/>
    <w:rsid w:val="00CE0BF0"/>
    <w:rsid w:val="00CE0D21"/>
    <w:rsid w:val="00CE1010"/>
    <w:rsid w:val="00CE1130"/>
    <w:rsid w:val="00CE1AC5"/>
    <w:rsid w:val="00CE20C8"/>
    <w:rsid w:val="00CE2733"/>
    <w:rsid w:val="00CE324F"/>
    <w:rsid w:val="00CE4690"/>
    <w:rsid w:val="00CE5683"/>
    <w:rsid w:val="00CE5C99"/>
    <w:rsid w:val="00CE6086"/>
    <w:rsid w:val="00CF2A6C"/>
    <w:rsid w:val="00CF385A"/>
    <w:rsid w:val="00CF40B0"/>
    <w:rsid w:val="00CF5C08"/>
    <w:rsid w:val="00CF6CDD"/>
    <w:rsid w:val="00D00779"/>
    <w:rsid w:val="00D013E7"/>
    <w:rsid w:val="00D02275"/>
    <w:rsid w:val="00D05419"/>
    <w:rsid w:val="00D05BDB"/>
    <w:rsid w:val="00D05EE5"/>
    <w:rsid w:val="00D101A4"/>
    <w:rsid w:val="00D10D8B"/>
    <w:rsid w:val="00D121C9"/>
    <w:rsid w:val="00D15EF7"/>
    <w:rsid w:val="00D160CA"/>
    <w:rsid w:val="00D170D5"/>
    <w:rsid w:val="00D1796C"/>
    <w:rsid w:val="00D21F3A"/>
    <w:rsid w:val="00D24DFC"/>
    <w:rsid w:val="00D261CA"/>
    <w:rsid w:val="00D27A33"/>
    <w:rsid w:val="00D31AFC"/>
    <w:rsid w:val="00D32698"/>
    <w:rsid w:val="00D32F91"/>
    <w:rsid w:val="00D3321D"/>
    <w:rsid w:val="00D33DDC"/>
    <w:rsid w:val="00D342A8"/>
    <w:rsid w:val="00D35A88"/>
    <w:rsid w:val="00D36BFE"/>
    <w:rsid w:val="00D40E0A"/>
    <w:rsid w:val="00D41777"/>
    <w:rsid w:val="00D42A73"/>
    <w:rsid w:val="00D43FBE"/>
    <w:rsid w:val="00D44B81"/>
    <w:rsid w:val="00D47884"/>
    <w:rsid w:val="00D54E24"/>
    <w:rsid w:val="00D57861"/>
    <w:rsid w:val="00D57FBE"/>
    <w:rsid w:val="00D61340"/>
    <w:rsid w:val="00D61C70"/>
    <w:rsid w:val="00D62FCB"/>
    <w:rsid w:val="00D643B5"/>
    <w:rsid w:val="00D64D62"/>
    <w:rsid w:val="00D657A8"/>
    <w:rsid w:val="00D66CCA"/>
    <w:rsid w:val="00D72943"/>
    <w:rsid w:val="00D72AB6"/>
    <w:rsid w:val="00D73C8A"/>
    <w:rsid w:val="00D744D8"/>
    <w:rsid w:val="00D75F28"/>
    <w:rsid w:val="00D76027"/>
    <w:rsid w:val="00D76D2E"/>
    <w:rsid w:val="00D7795A"/>
    <w:rsid w:val="00D80F49"/>
    <w:rsid w:val="00D8344B"/>
    <w:rsid w:val="00D84896"/>
    <w:rsid w:val="00D8748E"/>
    <w:rsid w:val="00D9072E"/>
    <w:rsid w:val="00D91386"/>
    <w:rsid w:val="00D93006"/>
    <w:rsid w:val="00D93DC2"/>
    <w:rsid w:val="00D93E04"/>
    <w:rsid w:val="00DA1E7B"/>
    <w:rsid w:val="00DA2631"/>
    <w:rsid w:val="00DA29FA"/>
    <w:rsid w:val="00DA40C3"/>
    <w:rsid w:val="00DA419C"/>
    <w:rsid w:val="00DA689C"/>
    <w:rsid w:val="00DA6FE1"/>
    <w:rsid w:val="00DB0CD1"/>
    <w:rsid w:val="00DB275B"/>
    <w:rsid w:val="00DB7BA1"/>
    <w:rsid w:val="00DC16DC"/>
    <w:rsid w:val="00DC25AB"/>
    <w:rsid w:val="00DC4A06"/>
    <w:rsid w:val="00DD0247"/>
    <w:rsid w:val="00DD0CE5"/>
    <w:rsid w:val="00DD2FEB"/>
    <w:rsid w:val="00DD3B9F"/>
    <w:rsid w:val="00DD447D"/>
    <w:rsid w:val="00DD613E"/>
    <w:rsid w:val="00DD7631"/>
    <w:rsid w:val="00DD7D12"/>
    <w:rsid w:val="00DE3BD9"/>
    <w:rsid w:val="00DE3FC1"/>
    <w:rsid w:val="00DE4CD0"/>
    <w:rsid w:val="00DE6F15"/>
    <w:rsid w:val="00DF1561"/>
    <w:rsid w:val="00DF2030"/>
    <w:rsid w:val="00E019CB"/>
    <w:rsid w:val="00E02CE9"/>
    <w:rsid w:val="00E03242"/>
    <w:rsid w:val="00E06099"/>
    <w:rsid w:val="00E06DFD"/>
    <w:rsid w:val="00E07187"/>
    <w:rsid w:val="00E1002E"/>
    <w:rsid w:val="00E107E5"/>
    <w:rsid w:val="00E129CE"/>
    <w:rsid w:val="00E14DD8"/>
    <w:rsid w:val="00E151A7"/>
    <w:rsid w:val="00E1655E"/>
    <w:rsid w:val="00E22426"/>
    <w:rsid w:val="00E2256F"/>
    <w:rsid w:val="00E26C9C"/>
    <w:rsid w:val="00E30AC8"/>
    <w:rsid w:val="00E312B0"/>
    <w:rsid w:val="00E31930"/>
    <w:rsid w:val="00E359F5"/>
    <w:rsid w:val="00E360AB"/>
    <w:rsid w:val="00E3689D"/>
    <w:rsid w:val="00E41727"/>
    <w:rsid w:val="00E41FDE"/>
    <w:rsid w:val="00E4795C"/>
    <w:rsid w:val="00E5036E"/>
    <w:rsid w:val="00E5080E"/>
    <w:rsid w:val="00E5468C"/>
    <w:rsid w:val="00E558B4"/>
    <w:rsid w:val="00E563CC"/>
    <w:rsid w:val="00E57870"/>
    <w:rsid w:val="00E60E6C"/>
    <w:rsid w:val="00E67E53"/>
    <w:rsid w:val="00E71970"/>
    <w:rsid w:val="00E73C59"/>
    <w:rsid w:val="00E76665"/>
    <w:rsid w:val="00E809D2"/>
    <w:rsid w:val="00E8222E"/>
    <w:rsid w:val="00E83D18"/>
    <w:rsid w:val="00E8661D"/>
    <w:rsid w:val="00E878BC"/>
    <w:rsid w:val="00E90B75"/>
    <w:rsid w:val="00E923DE"/>
    <w:rsid w:val="00E9385F"/>
    <w:rsid w:val="00E94CAB"/>
    <w:rsid w:val="00EA16F8"/>
    <w:rsid w:val="00EA1B0B"/>
    <w:rsid w:val="00EA1B99"/>
    <w:rsid w:val="00EA2B6B"/>
    <w:rsid w:val="00EA3901"/>
    <w:rsid w:val="00EA4477"/>
    <w:rsid w:val="00EA480E"/>
    <w:rsid w:val="00EA4CF1"/>
    <w:rsid w:val="00EA5C04"/>
    <w:rsid w:val="00EB0F1B"/>
    <w:rsid w:val="00EB12DE"/>
    <w:rsid w:val="00EB1749"/>
    <w:rsid w:val="00EB17E0"/>
    <w:rsid w:val="00EB2125"/>
    <w:rsid w:val="00EB3D9A"/>
    <w:rsid w:val="00EB4BB7"/>
    <w:rsid w:val="00EB61B3"/>
    <w:rsid w:val="00EB657B"/>
    <w:rsid w:val="00EB6C3B"/>
    <w:rsid w:val="00EB7B5D"/>
    <w:rsid w:val="00EC0373"/>
    <w:rsid w:val="00EC2C0D"/>
    <w:rsid w:val="00ED037D"/>
    <w:rsid w:val="00ED03FC"/>
    <w:rsid w:val="00ED05AC"/>
    <w:rsid w:val="00ED2D51"/>
    <w:rsid w:val="00ED5243"/>
    <w:rsid w:val="00ED621D"/>
    <w:rsid w:val="00EE1CC3"/>
    <w:rsid w:val="00EE67E7"/>
    <w:rsid w:val="00EE6997"/>
    <w:rsid w:val="00EF2286"/>
    <w:rsid w:val="00EF24CE"/>
    <w:rsid w:val="00EF4D39"/>
    <w:rsid w:val="00F004FA"/>
    <w:rsid w:val="00F0082A"/>
    <w:rsid w:val="00F01878"/>
    <w:rsid w:val="00F0641C"/>
    <w:rsid w:val="00F06C24"/>
    <w:rsid w:val="00F0799C"/>
    <w:rsid w:val="00F07EF3"/>
    <w:rsid w:val="00F108FE"/>
    <w:rsid w:val="00F1112D"/>
    <w:rsid w:val="00F11261"/>
    <w:rsid w:val="00F112BE"/>
    <w:rsid w:val="00F11DEA"/>
    <w:rsid w:val="00F13517"/>
    <w:rsid w:val="00F14481"/>
    <w:rsid w:val="00F145BA"/>
    <w:rsid w:val="00F1492F"/>
    <w:rsid w:val="00F15261"/>
    <w:rsid w:val="00F15C97"/>
    <w:rsid w:val="00F20A80"/>
    <w:rsid w:val="00F21220"/>
    <w:rsid w:val="00F23DF9"/>
    <w:rsid w:val="00F26182"/>
    <w:rsid w:val="00F30B93"/>
    <w:rsid w:val="00F30ED3"/>
    <w:rsid w:val="00F31EAB"/>
    <w:rsid w:val="00F32149"/>
    <w:rsid w:val="00F32701"/>
    <w:rsid w:val="00F36554"/>
    <w:rsid w:val="00F36D25"/>
    <w:rsid w:val="00F37EA9"/>
    <w:rsid w:val="00F43D95"/>
    <w:rsid w:val="00F441DF"/>
    <w:rsid w:val="00F447B3"/>
    <w:rsid w:val="00F4609B"/>
    <w:rsid w:val="00F50D5C"/>
    <w:rsid w:val="00F52007"/>
    <w:rsid w:val="00F52C19"/>
    <w:rsid w:val="00F531EC"/>
    <w:rsid w:val="00F532D2"/>
    <w:rsid w:val="00F549CE"/>
    <w:rsid w:val="00F57147"/>
    <w:rsid w:val="00F578AF"/>
    <w:rsid w:val="00F57F93"/>
    <w:rsid w:val="00F63F6C"/>
    <w:rsid w:val="00F66586"/>
    <w:rsid w:val="00F66D2D"/>
    <w:rsid w:val="00F67EE2"/>
    <w:rsid w:val="00F744BF"/>
    <w:rsid w:val="00F749AA"/>
    <w:rsid w:val="00F75236"/>
    <w:rsid w:val="00F7761C"/>
    <w:rsid w:val="00F77937"/>
    <w:rsid w:val="00F77C11"/>
    <w:rsid w:val="00F802F4"/>
    <w:rsid w:val="00F81017"/>
    <w:rsid w:val="00F822C0"/>
    <w:rsid w:val="00F832D0"/>
    <w:rsid w:val="00F84E26"/>
    <w:rsid w:val="00F9236E"/>
    <w:rsid w:val="00F944D9"/>
    <w:rsid w:val="00F95128"/>
    <w:rsid w:val="00FA137F"/>
    <w:rsid w:val="00FA2720"/>
    <w:rsid w:val="00FA317A"/>
    <w:rsid w:val="00FA3DE0"/>
    <w:rsid w:val="00FA4691"/>
    <w:rsid w:val="00FA7922"/>
    <w:rsid w:val="00FA7EC9"/>
    <w:rsid w:val="00FB01DD"/>
    <w:rsid w:val="00FB05AD"/>
    <w:rsid w:val="00FB1CCF"/>
    <w:rsid w:val="00FB372F"/>
    <w:rsid w:val="00FB3A82"/>
    <w:rsid w:val="00FB7101"/>
    <w:rsid w:val="00FC15B9"/>
    <w:rsid w:val="00FC1941"/>
    <w:rsid w:val="00FC33ED"/>
    <w:rsid w:val="00FC35FD"/>
    <w:rsid w:val="00FC380F"/>
    <w:rsid w:val="00FC5063"/>
    <w:rsid w:val="00FC50F6"/>
    <w:rsid w:val="00FC7EED"/>
    <w:rsid w:val="00FD032E"/>
    <w:rsid w:val="00FD0F20"/>
    <w:rsid w:val="00FD1679"/>
    <w:rsid w:val="00FD390E"/>
    <w:rsid w:val="00FD4B3E"/>
    <w:rsid w:val="00FD51B2"/>
    <w:rsid w:val="00FD540F"/>
    <w:rsid w:val="00FD5B7C"/>
    <w:rsid w:val="00FD766A"/>
    <w:rsid w:val="00FE026E"/>
    <w:rsid w:val="00FE534B"/>
    <w:rsid w:val="00FE7D28"/>
    <w:rsid w:val="00FF2786"/>
    <w:rsid w:val="00FF5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5B1FFA"/>
  <w15:chartTrackingRefBased/>
  <w15:docId w15:val="{4B098847-944E-4A21-B641-1333A1C02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4D28"/>
    <w:pPr>
      <w:spacing w:after="200" w:line="276" w:lineRule="auto"/>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uiPriority w:val="99"/>
    <w:locked/>
    <w:rsid w:val="00844D28"/>
    <w:rPr>
      <w:rFonts w:ascii="Calibri" w:eastAsia="Calibri" w:hAnsi="Calibri"/>
      <w:sz w:val="22"/>
      <w:szCs w:val="22"/>
      <w:lang w:val="en-US" w:eastAsia="en-US" w:bidi="ar-SA"/>
    </w:rPr>
  </w:style>
  <w:style w:type="paragraph" w:styleId="Header">
    <w:name w:val="header"/>
    <w:basedOn w:val="Normal"/>
    <w:link w:val="HeaderChar"/>
    <w:uiPriority w:val="99"/>
    <w:rsid w:val="00844D28"/>
    <w:pPr>
      <w:tabs>
        <w:tab w:val="center" w:pos="4680"/>
        <w:tab w:val="right" w:pos="9360"/>
      </w:tabs>
      <w:spacing w:after="0" w:line="240" w:lineRule="auto"/>
    </w:pPr>
    <w:rPr>
      <w:rFonts w:ascii="Calibri" w:eastAsia="Calibri" w:hAnsi="Calibri"/>
      <w:sz w:val="22"/>
      <w:szCs w:val="22"/>
    </w:rPr>
  </w:style>
  <w:style w:type="character" w:customStyle="1" w:styleId="BodyTextIndentChar">
    <w:name w:val="Body Text Indent Char"/>
    <w:link w:val="BodyTextIndent"/>
    <w:locked/>
    <w:rsid w:val="00844D28"/>
    <w:rPr>
      <w:sz w:val="24"/>
      <w:szCs w:val="24"/>
      <w:lang w:bidi="ar-SA"/>
    </w:rPr>
  </w:style>
  <w:style w:type="paragraph" w:styleId="BodyTextIndent">
    <w:name w:val="Body Text Indent"/>
    <w:basedOn w:val="Normal"/>
    <w:link w:val="BodyTextIndentChar"/>
    <w:rsid w:val="00844D28"/>
    <w:pPr>
      <w:spacing w:after="120" w:line="240" w:lineRule="auto"/>
      <w:ind w:left="360"/>
    </w:pPr>
    <w:rPr>
      <w:sz w:val="24"/>
      <w:szCs w:val="24"/>
      <w:lang w:val="x-none" w:eastAsia="x-none"/>
    </w:rPr>
  </w:style>
  <w:style w:type="paragraph" w:customStyle="1" w:styleId="msolistparagraph0">
    <w:name w:val="msolistparagraph"/>
    <w:basedOn w:val="Normal"/>
    <w:rsid w:val="00844D28"/>
    <w:pPr>
      <w:ind w:left="720"/>
      <w:contextualSpacing/>
    </w:pPr>
  </w:style>
  <w:style w:type="character" w:styleId="PageNumber">
    <w:name w:val="page number"/>
    <w:basedOn w:val="DefaultParagraphFont"/>
    <w:rsid w:val="00844D28"/>
  </w:style>
  <w:style w:type="paragraph" w:styleId="Footer">
    <w:name w:val="footer"/>
    <w:basedOn w:val="Normal"/>
    <w:link w:val="FooterChar"/>
    <w:uiPriority w:val="99"/>
    <w:rsid w:val="00FE026E"/>
    <w:pPr>
      <w:tabs>
        <w:tab w:val="center" w:pos="4680"/>
        <w:tab w:val="right" w:pos="9360"/>
      </w:tabs>
    </w:pPr>
    <w:rPr>
      <w:rFonts w:ascii="Calibri" w:eastAsia="Calibri" w:hAnsi="Calibri"/>
      <w:sz w:val="22"/>
      <w:szCs w:val="22"/>
      <w:lang w:val="x-none" w:eastAsia="x-none"/>
    </w:rPr>
  </w:style>
  <w:style w:type="character" w:customStyle="1" w:styleId="FooterChar">
    <w:name w:val="Footer Char"/>
    <w:link w:val="Footer"/>
    <w:uiPriority w:val="99"/>
    <w:rsid w:val="00FE026E"/>
    <w:rPr>
      <w:rFonts w:ascii="Calibri" w:eastAsia="Calibri" w:hAnsi="Calibri"/>
      <w:sz w:val="22"/>
      <w:szCs w:val="22"/>
    </w:rPr>
  </w:style>
  <w:style w:type="paragraph" w:styleId="BalloonText">
    <w:name w:val="Balloon Text"/>
    <w:basedOn w:val="Normal"/>
    <w:link w:val="BalloonTextChar"/>
    <w:rsid w:val="00A116B6"/>
    <w:pPr>
      <w:spacing w:after="0" w:line="240" w:lineRule="auto"/>
    </w:pPr>
    <w:rPr>
      <w:rFonts w:ascii="Tahoma" w:hAnsi="Tahoma"/>
      <w:sz w:val="16"/>
      <w:szCs w:val="16"/>
      <w:lang w:val="x-none" w:eastAsia="x-none"/>
    </w:rPr>
  </w:style>
  <w:style w:type="character" w:customStyle="1" w:styleId="BalloonTextChar">
    <w:name w:val="Balloon Text Char"/>
    <w:link w:val="BalloonText"/>
    <w:rsid w:val="00A116B6"/>
    <w:rPr>
      <w:rFonts w:ascii="Tahoma" w:hAnsi="Tahoma" w:cs="Tahoma"/>
      <w:sz w:val="16"/>
      <w:szCs w:val="16"/>
    </w:rPr>
  </w:style>
  <w:style w:type="character" w:styleId="Hyperlink">
    <w:name w:val="Hyperlink"/>
    <w:rsid w:val="00C67190"/>
    <w:rPr>
      <w:color w:val="0000FF"/>
      <w:u w:val="single"/>
    </w:rPr>
  </w:style>
  <w:style w:type="character" w:styleId="UnresolvedMention">
    <w:name w:val="Unresolved Mention"/>
    <w:uiPriority w:val="99"/>
    <w:semiHidden/>
    <w:unhideWhenUsed/>
    <w:rsid w:val="00CE1010"/>
    <w:rPr>
      <w:color w:val="605E5C"/>
      <w:shd w:val="clear" w:color="auto" w:fill="E1DFDD"/>
    </w:rPr>
  </w:style>
  <w:style w:type="paragraph" w:styleId="NormalWeb">
    <w:name w:val="Normal (Web)"/>
    <w:basedOn w:val="Normal"/>
    <w:uiPriority w:val="99"/>
    <w:rsid w:val="00E90B75"/>
    <w:pPr>
      <w:spacing w:before="100" w:beforeAutospacing="1" w:after="100" w:afterAutospacing="1" w:line="240" w:lineRule="auto"/>
    </w:pPr>
    <w:rPr>
      <w:sz w:val="24"/>
      <w:szCs w:val="24"/>
    </w:rPr>
  </w:style>
  <w:style w:type="character" w:styleId="Emphasis">
    <w:name w:val="Emphasis"/>
    <w:uiPriority w:val="20"/>
    <w:qFormat/>
    <w:rsid w:val="00E90B75"/>
    <w:rPr>
      <w:i/>
      <w:iCs/>
    </w:rPr>
  </w:style>
  <w:style w:type="paragraph" w:styleId="FootnoteText">
    <w:name w:val="footnote text"/>
    <w:basedOn w:val="Normal"/>
    <w:link w:val="FootnoteTextChar"/>
    <w:rsid w:val="00DA6FE1"/>
    <w:rPr>
      <w:sz w:val="20"/>
    </w:rPr>
  </w:style>
  <w:style w:type="character" w:customStyle="1" w:styleId="FootnoteTextChar">
    <w:name w:val="Footnote Text Char"/>
    <w:basedOn w:val="DefaultParagraphFont"/>
    <w:link w:val="FootnoteText"/>
    <w:rsid w:val="00DA6FE1"/>
  </w:style>
  <w:style w:type="character" w:styleId="FootnoteReference">
    <w:name w:val="footnote reference"/>
    <w:rsid w:val="00DA6FE1"/>
    <w:rPr>
      <w:vertAlign w:val="superscript"/>
    </w:rPr>
  </w:style>
  <w:style w:type="paragraph" w:customStyle="1" w:styleId="Char">
    <w:name w:val="Char"/>
    <w:basedOn w:val="Normal"/>
    <w:rsid w:val="008210A2"/>
    <w:pPr>
      <w:spacing w:after="160" w:line="240" w:lineRule="exact"/>
      <w:textAlignment w:val="baseline"/>
    </w:pPr>
    <w:rPr>
      <w:rFonts w:ascii="Verdana" w:eastAsia="MS Mincho" w:hAnsi="Verdana"/>
      <w:sz w:val="20"/>
      <w:lang w:val="en-GB"/>
    </w:rPr>
  </w:style>
  <w:style w:type="paragraph" w:styleId="ListParagraph">
    <w:name w:val="List Paragraph"/>
    <w:basedOn w:val="Normal"/>
    <w:uiPriority w:val="34"/>
    <w:qFormat/>
    <w:rsid w:val="00E06099"/>
    <w:pPr>
      <w:ind w:left="720"/>
      <w:contextualSpacing/>
    </w:pPr>
    <w:rPr>
      <w:rFonts w:eastAsia="Calibri"/>
      <w:szCs w:val="22"/>
    </w:rPr>
  </w:style>
  <w:style w:type="numbering" w:customStyle="1" w:styleId="CurrentList1">
    <w:name w:val="Current List1"/>
    <w:rsid w:val="00A54DF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3BFAB-9048-4D43-8A6D-E90FCC61A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8</Pages>
  <Words>2843</Words>
  <Characters>16210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ĐẢNG ỦY KHỐI</vt:lpstr>
    </vt:vector>
  </TitlesOfParts>
  <Company>HOME</Company>
  <LinksUpToDate>false</LinksUpToDate>
  <CharactersWithSpaces>19015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ĐẢNG ỦY KHỐI</dc:title>
  <dc:subject/>
  <dc:creator>Smart</dc:creator>
  <cp:keywords/>
  <cp:lastModifiedBy>TUYEN (PHAM CONG TUYEN) CV B.TGDU EVN</cp:lastModifiedBy>
  <cp:revision>67</cp:revision>
  <cp:lastPrinted>2025-11-11T05:43:00Z</cp:lastPrinted>
  <dcterms:created xsi:type="dcterms:W3CDTF">2026-07-16T03:31:00Z</dcterms:created>
  <dcterms:modified xsi:type="dcterms:W3CDTF">2026-07-17T08:18:00Z</dcterms:modified>
</cp:coreProperties>
</file>